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92503" w14:textId="77777777" w:rsidR="00930825" w:rsidRPr="009D44D5" w:rsidRDefault="00930825" w:rsidP="007517C6">
      <w:pPr>
        <w:spacing w:after="0" w:line="240" w:lineRule="auto"/>
        <w:rPr>
          <w:rFonts w:ascii="Lato" w:hAnsi="Lato"/>
          <w:b/>
          <w:sz w:val="24"/>
          <w:szCs w:val="24"/>
          <w:u w:val="single"/>
        </w:rPr>
      </w:pPr>
    </w:p>
    <w:p w14:paraId="758DCB0A" w14:textId="48072FBF" w:rsidR="00420F5E" w:rsidRDefault="00420F5E" w:rsidP="007517C6">
      <w:pPr>
        <w:spacing w:after="0" w:line="240" w:lineRule="auto"/>
        <w:rPr>
          <w:rFonts w:ascii="Lato" w:hAnsi="Lato"/>
          <w:b/>
          <w:sz w:val="24"/>
          <w:szCs w:val="24"/>
        </w:rPr>
      </w:pPr>
      <w:bookmarkStart w:id="0" w:name="_Hlk519678102"/>
      <w:r w:rsidRPr="009D44D5">
        <w:rPr>
          <w:rFonts w:ascii="Lato" w:hAnsi="Lato"/>
          <w:b/>
          <w:sz w:val="24"/>
          <w:szCs w:val="24"/>
          <w:u w:val="single"/>
        </w:rPr>
        <w:t>20</w:t>
      </w:r>
      <w:r w:rsidR="006B7385">
        <w:rPr>
          <w:rFonts w:ascii="Lato" w:hAnsi="Lato"/>
          <w:b/>
          <w:sz w:val="24"/>
          <w:szCs w:val="24"/>
          <w:u w:val="single"/>
        </w:rPr>
        <w:t>20</w:t>
      </w:r>
      <w:r w:rsidRPr="009D44D5">
        <w:rPr>
          <w:rFonts w:ascii="Lato" w:hAnsi="Lato"/>
          <w:b/>
          <w:sz w:val="24"/>
          <w:szCs w:val="24"/>
          <w:u w:val="single"/>
        </w:rPr>
        <w:t xml:space="preserve"> EVENTS</w:t>
      </w:r>
      <w:r w:rsidR="00481DAE" w:rsidRPr="009D44D5">
        <w:rPr>
          <w:rFonts w:ascii="Lato" w:hAnsi="Lato"/>
          <w:b/>
          <w:sz w:val="24"/>
          <w:szCs w:val="24"/>
        </w:rPr>
        <w:t>*</w:t>
      </w:r>
    </w:p>
    <w:bookmarkEnd w:id="0"/>
    <w:p w14:paraId="60F58784" w14:textId="77777777" w:rsidR="00806C6E" w:rsidRDefault="00806C6E" w:rsidP="00FF192E">
      <w:pPr>
        <w:spacing w:after="0" w:line="240" w:lineRule="auto"/>
        <w:rPr>
          <w:rFonts w:ascii="Lato" w:hAnsi="Lato"/>
          <w:b/>
          <w:bCs/>
          <w:sz w:val="24"/>
          <w:szCs w:val="24"/>
        </w:rPr>
      </w:pPr>
    </w:p>
    <w:p w14:paraId="775E8FF0" w14:textId="6C53ABDF" w:rsidR="00BD2F17" w:rsidRPr="00B849C7" w:rsidRDefault="006968B9" w:rsidP="00FF192E">
      <w:pPr>
        <w:spacing w:after="0" w:line="240" w:lineRule="auto"/>
        <w:rPr>
          <w:rFonts w:ascii="Lato" w:hAnsi="Lato"/>
          <w:b/>
          <w:bCs/>
          <w:sz w:val="24"/>
          <w:szCs w:val="24"/>
        </w:rPr>
      </w:pPr>
      <w:r w:rsidRPr="00B849C7">
        <w:rPr>
          <w:rFonts w:ascii="Lato" w:hAnsi="Lato"/>
          <w:b/>
          <w:bCs/>
          <w:sz w:val="24"/>
          <w:szCs w:val="24"/>
        </w:rPr>
        <w:t xml:space="preserve">San Francisco </w:t>
      </w:r>
      <w:r w:rsidR="00C86F92">
        <w:rPr>
          <w:rFonts w:ascii="Lato" w:hAnsi="Lato"/>
          <w:b/>
          <w:bCs/>
          <w:sz w:val="24"/>
          <w:szCs w:val="24"/>
        </w:rPr>
        <w:t xml:space="preserve">VC </w:t>
      </w:r>
      <w:r w:rsidRPr="00B849C7">
        <w:rPr>
          <w:rFonts w:ascii="Lato" w:hAnsi="Lato"/>
          <w:b/>
          <w:bCs/>
          <w:sz w:val="24"/>
          <w:szCs w:val="24"/>
        </w:rPr>
        <w:t>Leadership Dinner</w:t>
      </w:r>
    </w:p>
    <w:p w14:paraId="1105EA3B" w14:textId="4C12BBB0" w:rsidR="006968B9" w:rsidRPr="00B849C7" w:rsidRDefault="006968B9" w:rsidP="00FF192E">
      <w:pPr>
        <w:spacing w:after="0" w:line="240" w:lineRule="auto"/>
        <w:rPr>
          <w:rFonts w:ascii="Lato" w:hAnsi="Lato"/>
          <w:b/>
          <w:bCs/>
          <w:sz w:val="24"/>
          <w:szCs w:val="24"/>
        </w:rPr>
      </w:pPr>
      <w:r w:rsidRPr="00B849C7">
        <w:rPr>
          <w:rFonts w:ascii="Lato" w:hAnsi="Lato"/>
          <w:b/>
          <w:bCs/>
          <w:sz w:val="24"/>
          <w:szCs w:val="24"/>
        </w:rPr>
        <w:t>Sept</w:t>
      </w:r>
      <w:r w:rsidR="00BD2F17" w:rsidRPr="00B849C7">
        <w:rPr>
          <w:rFonts w:ascii="Lato" w:hAnsi="Lato"/>
          <w:b/>
          <w:bCs/>
          <w:sz w:val="24"/>
          <w:szCs w:val="24"/>
        </w:rPr>
        <w:t>ember</w:t>
      </w:r>
      <w:r w:rsidRPr="00B849C7">
        <w:rPr>
          <w:rFonts w:ascii="Lato" w:hAnsi="Lato"/>
          <w:b/>
          <w:bCs/>
          <w:sz w:val="24"/>
          <w:szCs w:val="24"/>
        </w:rPr>
        <w:t xml:space="preserve"> 30</w:t>
      </w:r>
      <w:r w:rsidR="00BD2F17" w:rsidRPr="00B849C7">
        <w:rPr>
          <w:rFonts w:ascii="Lato" w:hAnsi="Lato"/>
          <w:b/>
          <w:bCs/>
          <w:sz w:val="24"/>
          <w:szCs w:val="24"/>
        </w:rPr>
        <w:t xml:space="preserve"> – 6pm</w:t>
      </w:r>
    </w:p>
    <w:p w14:paraId="17E7D83D" w14:textId="4837CC52" w:rsidR="00BD2F17" w:rsidRDefault="00BD2F17" w:rsidP="00BD2F17">
      <w:pPr>
        <w:spacing w:after="0" w:line="240" w:lineRule="auto"/>
        <w:rPr>
          <w:rFonts w:ascii="Lato" w:hAnsi="Lato"/>
          <w:sz w:val="24"/>
          <w:szCs w:val="24"/>
        </w:rPr>
      </w:pPr>
      <w:r w:rsidRPr="009D44D5">
        <w:rPr>
          <w:rFonts w:ascii="Lato" w:hAnsi="Lato"/>
          <w:sz w:val="24"/>
          <w:szCs w:val="24"/>
        </w:rPr>
        <w:t>NVCA hosts regional investor leadership dinners across the country. These dinners serve as an opportunity for NVCA to connect with local inv</w:t>
      </w:r>
      <w:bookmarkStart w:id="1" w:name="_GoBack"/>
      <w:bookmarkEnd w:id="1"/>
      <w:r w:rsidRPr="009D44D5">
        <w:rPr>
          <w:rFonts w:ascii="Lato" w:hAnsi="Lato"/>
          <w:sz w:val="24"/>
          <w:szCs w:val="24"/>
        </w:rPr>
        <w:t xml:space="preserve">estors and share NVCA’s current priorities and initiatives. Attendance is limited to 20 investors. Contact </w:t>
      </w:r>
      <w:r>
        <w:rPr>
          <w:rFonts w:ascii="Lato" w:hAnsi="Lato"/>
          <w:sz w:val="24"/>
          <w:szCs w:val="24"/>
        </w:rPr>
        <w:t>Stephanie Volk</w:t>
      </w:r>
      <w:r w:rsidRPr="009D44D5">
        <w:rPr>
          <w:rFonts w:ascii="Lato" w:hAnsi="Lato"/>
          <w:sz w:val="24"/>
          <w:szCs w:val="24"/>
        </w:rPr>
        <w:t xml:space="preserve"> (</w:t>
      </w:r>
      <w:hyperlink r:id="rId8" w:history="1">
        <w:r w:rsidRPr="00B57FCE">
          <w:rPr>
            <w:rStyle w:val="Hyperlink"/>
            <w:rFonts w:ascii="Lato" w:hAnsi="Lato"/>
            <w:sz w:val="24"/>
            <w:szCs w:val="24"/>
          </w:rPr>
          <w:t>svolk@nvca.org</w:t>
        </w:r>
      </w:hyperlink>
      <w:r w:rsidRPr="009D44D5">
        <w:rPr>
          <w:rStyle w:val="Hyperlink"/>
          <w:rFonts w:ascii="Lato" w:hAnsi="Lato"/>
          <w:sz w:val="24"/>
          <w:szCs w:val="24"/>
        </w:rPr>
        <w:t>)</w:t>
      </w:r>
      <w:r w:rsidRPr="009D44D5">
        <w:rPr>
          <w:rFonts w:ascii="Lato" w:hAnsi="Lato"/>
          <w:sz w:val="24"/>
          <w:szCs w:val="24"/>
        </w:rPr>
        <w:t xml:space="preserve"> to learn more.</w:t>
      </w:r>
    </w:p>
    <w:p w14:paraId="7D148965" w14:textId="77777777" w:rsidR="00BD2F17" w:rsidRDefault="00BD2F17" w:rsidP="00FF192E">
      <w:pPr>
        <w:spacing w:after="0" w:line="240" w:lineRule="auto"/>
        <w:rPr>
          <w:rFonts w:ascii="Lato" w:hAnsi="Lato"/>
          <w:sz w:val="24"/>
          <w:szCs w:val="24"/>
        </w:rPr>
      </w:pPr>
    </w:p>
    <w:p w14:paraId="7CE20E5C" w14:textId="447D23CB" w:rsidR="00BD2F17" w:rsidRPr="00B849C7" w:rsidRDefault="00275EB4" w:rsidP="00FF192E">
      <w:pPr>
        <w:spacing w:after="0" w:line="240" w:lineRule="auto"/>
        <w:rPr>
          <w:rFonts w:ascii="Lato" w:hAnsi="Lato"/>
          <w:b/>
          <w:bCs/>
          <w:sz w:val="24"/>
          <w:szCs w:val="24"/>
        </w:rPr>
      </w:pPr>
      <w:r w:rsidRPr="00B849C7">
        <w:rPr>
          <w:rFonts w:ascii="Lato" w:hAnsi="Lato"/>
          <w:b/>
          <w:bCs/>
          <w:sz w:val="24"/>
          <w:szCs w:val="24"/>
        </w:rPr>
        <w:t xml:space="preserve">Boston </w:t>
      </w:r>
      <w:r w:rsidR="00C86F92">
        <w:rPr>
          <w:rFonts w:ascii="Lato" w:hAnsi="Lato"/>
          <w:b/>
          <w:bCs/>
          <w:sz w:val="24"/>
          <w:szCs w:val="24"/>
        </w:rPr>
        <w:t xml:space="preserve">VC </w:t>
      </w:r>
      <w:r w:rsidRPr="00B849C7">
        <w:rPr>
          <w:rFonts w:ascii="Lato" w:hAnsi="Lato"/>
          <w:b/>
          <w:bCs/>
          <w:sz w:val="24"/>
          <w:szCs w:val="24"/>
        </w:rPr>
        <w:t>L</w:t>
      </w:r>
      <w:r w:rsidR="00BD2F17" w:rsidRPr="00B849C7">
        <w:rPr>
          <w:rFonts w:ascii="Lato" w:hAnsi="Lato"/>
          <w:b/>
          <w:bCs/>
          <w:sz w:val="24"/>
          <w:szCs w:val="24"/>
        </w:rPr>
        <w:t xml:space="preserve">eadership </w:t>
      </w:r>
      <w:r w:rsidRPr="00B849C7">
        <w:rPr>
          <w:rFonts w:ascii="Lato" w:hAnsi="Lato"/>
          <w:b/>
          <w:bCs/>
          <w:sz w:val="24"/>
          <w:szCs w:val="24"/>
        </w:rPr>
        <w:t>D</w:t>
      </w:r>
      <w:r w:rsidR="00BD2F17" w:rsidRPr="00B849C7">
        <w:rPr>
          <w:rFonts w:ascii="Lato" w:hAnsi="Lato"/>
          <w:b/>
          <w:bCs/>
          <w:sz w:val="24"/>
          <w:szCs w:val="24"/>
        </w:rPr>
        <w:t>inner</w:t>
      </w:r>
    </w:p>
    <w:p w14:paraId="743DCD1E" w14:textId="53D498DB" w:rsidR="00275EB4" w:rsidRPr="00B849C7" w:rsidRDefault="00275EB4" w:rsidP="00FF192E">
      <w:pPr>
        <w:spacing w:after="0" w:line="240" w:lineRule="auto"/>
        <w:rPr>
          <w:rFonts w:ascii="Lato" w:hAnsi="Lato"/>
          <w:b/>
          <w:bCs/>
          <w:sz w:val="24"/>
          <w:szCs w:val="24"/>
        </w:rPr>
      </w:pPr>
      <w:r w:rsidRPr="00B849C7">
        <w:rPr>
          <w:rFonts w:ascii="Lato" w:hAnsi="Lato"/>
          <w:b/>
          <w:bCs/>
          <w:sz w:val="24"/>
          <w:szCs w:val="24"/>
        </w:rPr>
        <w:t>Oct</w:t>
      </w:r>
      <w:r w:rsidR="00BD2F17" w:rsidRPr="00B849C7">
        <w:rPr>
          <w:rFonts w:ascii="Lato" w:hAnsi="Lato"/>
          <w:b/>
          <w:bCs/>
          <w:sz w:val="24"/>
          <w:szCs w:val="24"/>
        </w:rPr>
        <w:t>ober</w:t>
      </w:r>
      <w:r w:rsidRPr="00B849C7">
        <w:rPr>
          <w:rFonts w:ascii="Lato" w:hAnsi="Lato"/>
          <w:b/>
          <w:bCs/>
          <w:sz w:val="24"/>
          <w:szCs w:val="24"/>
        </w:rPr>
        <w:t xml:space="preserve"> 6</w:t>
      </w:r>
      <w:r w:rsidR="00BD2F17" w:rsidRPr="00B849C7">
        <w:rPr>
          <w:rFonts w:ascii="Lato" w:hAnsi="Lato"/>
          <w:b/>
          <w:bCs/>
          <w:sz w:val="24"/>
          <w:szCs w:val="24"/>
        </w:rPr>
        <w:t xml:space="preserve"> </w:t>
      </w:r>
      <w:r w:rsidR="00C86F92" w:rsidRPr="00B849C7">
        <w:rPr>
          <w:rFonts w:ascii="Lato" w:hAnsi="Lato"/>
          <w:b/>
          <w:bCs/>
          <w:sz w:val="24"/>
          <w:szCs w:val="24"/>
        </w:rPr>
        <w:t>–</w:t>
      </w:r>
      <w:r w:rsidR="00BD2F17" w:rsidRPr="00B849C7">
        <w:rPr>
          <w:rFonts w:ascii="Lato" w:hAnsi="Lato"/>
          <w:b/>
          <w:bCs/>
          <w:sz w:val="24"/>
          <w:szCs w:val="24"/>
        </w:rPr>
        <w:t xml:space="preserve"> </w:t>
      </w:r>
      <w:r w:rsidR="00C86F92" w:rsidRPr="00B849C7">
        <w:rPr>
          <w:rFonts w:ascii="Lato" w:hAnsi="Lato"/>
          <w:b/>
          <w:bCs/>
          <w:sz w:val="24"/>
          <w:szCs w:val="24"/>
        </w:rPr>
        <w:t>6pm</w:t>
      </w:r>
    </w:p>
    <w:p w14:paraId="7312B0E0" w14:textId="62AC1430" w:rsidR="00C86F92" w:rsidRDefault="00C86F92" w:rsidP="00C86F92">
      <w:pPr>
        <w:spacing w:after="0" w:line="240" w:lineRule="auto"/>
        <w:rPr>
          <w:rFonts w:ascii="Lato" w:hAnsi="Lato"/>
          <w:sz w:val="24"/>
          <w:szCs w:val="24"/>
        </w:rPr>
      </w:pPr>
      <w:r w:rsidRPr="009D44D5">
        <w:rPr>
          <w:rFonts w:ascii="Lato" w:hAnsi="Lato"/>
          <w:sz w:val="24"/>
          <w:szCs w:val="24"/>
        </w:rPr>
        <w:t xml:space="preserve">NVCA hosts regional investor leadership dinners across the country. These dinners serve as an opportunity for NVCA to connect with local investors and share NVCA’s current priorities and initiatives. Attendance is limited to 20 investors. Contact </w:t>
      </w:r>
      <w:r>
        <w:rPr>
          <w:rFonts w:ascii="Lato" w:hAnsi="Lato"/>
          <w:sz w:val="24"/>
          <w:szCs w:val="24"/>
        </w:rPr>
        <w:t>Stephanie Volk</w:t>
      </w:r>
      <w:r w:rsidRPr="009D44D5">
        <w:rPr>
          <w:rFonts w:ascii="Lato" w:hAnsi="Lato"/>
          <w:sz w:val="24"/>
          <w:szCs w:val="24"/>
        </w:rPr>
        <w:t xml:space="preserve"> (</w:t>
      </w:r>
      <w:hyperlink r:id="rId9" w:history="1">
        <w:r w:rsidRPr="00B57FCE">
          <w:rPr>
            <w:rStyle w:val="Hyperlink"/>
            <w:rFonts w:ascii="Lato" w:hAnsi="Lato"/>
            <w:sz w:val="24"/>
            <w:szCs w:val="24"/>
          </w:rPr>
          <w:t>svolk@nvca.org</w:t>
        </w:r>
      </w:hyperlink>
      <w:r w:rsidRPr="009D44D5">
        <w:rPr>
          <w:rStyle w:val="Hyperlink"/>
          <w:rFonts w:ascii="Lato" w:hAnsi="Lato"/>
          <w:sz w:val="24"/>
          <w:szCs w:val="24"/>
        </w:rPr>
        <w:t>)</w:t>
      </w:r>
      <w:r w:rsidRPr="009D44D5">
        <w:rPr>
          <w:rFonts w:ascii="Lato" w:hAnsi="Lato"/>
          <w:sz w:val="24"/>
          <w:szCs w:val="24"/>
        </w:rPr>
        <w:t xml:space="preserve"> to learn more.</w:t>
      </w:r>
    </w:p>
    <w:p w14:paraId="371A789E" w14:textId="77777777" w:rsidR="006638EF" w:rsidRDefault="006638EF" w:rsidP="00FF192E">
      <w:pPr>
        <w:spacing w:after="0" w:line="240" w:lineRule="auto"/>
        <w:rPr>
          <w:rFonts w:ascii="Lato" w:hAnsi="Lato"/>
          <w:b/>
          <w:bCs/>
          <w:sz w:val="24"/>
          <w:szCs w:val="24"/>
        </w:rPr>
      </w:pPr>
    </w:p>
    <w:p w14:paraId="01A83C81" w14:textId="36AD72D0" w:rsidR="00C86F92" w:rsidRPr="00B849C7" w:rsidRDefault="00275EB4" w:rsidP="00FF192E">
      <w:pPr>
        <w:spacing w:after="0" w:line="240" w:lineRule="auto"/>
        <w:rPr>
          <w:rFonts w:ascii="Lato" w:hAnsi="Lato"/>
          <w:b/>
          <w:bCs/>
          <w:sz w:val="24"/>
          <w:szCs w:val="24"/>
        </w:rPr>
      </w:pPr>
      <w:r w:rsidRPr="00B849C7">
        <w:rPr>
          <w:rFonts w:ascii="Lato" w:hAnsi="Lato"/>
          <w:b/>
          <w:bCs/>
          <w:sz w:val="24"/>
          <w:szCs w:val="24"/>
        </w:rPr>
        <w:t xml:space="preserve">Austin </w:t>
      </w:r>
      <w:r w:rsidR="00C86F92">
        <w:rPr>
          <w:rFonts w:ascii="Lato" w:hAnsi="Lato"/>
          <w:b/>
          <w:bCs/>
          <w:sz w:val="24"/>
          <w:szCs w:val="24"/>
        </w:rPr>
        <w:t xml:space="preserve">VC </w:t>
      </w:r>
      <w:r w:rsidRPr="00B849C7">
        <w:rPr>
          <w:rFonts w:ascii="Lato" w:hAnsi="Lato"/>
          <w:b/>
          <w:bCs/>
          <w:sz w:val="24"/>
          <w:szCs w:val="24"/>
        </w:rPr>
        <w:t>L</w:t>
      </w:r>
      <w:r w:rsidR="00C86F92" w:rsidRPr="00B849C7">
        <w:rPr>
          <w:rFonts w:ascii="Lato" w:hAnsi="Lato"/>
          <w:b/>
          <w:bCs/>
          <w:sz w:val="24"/>
          <w:szCs w:val="24"/>
        </w:rPr>
        <w:t xml:space="preserve">eadership </w:t>
      </w:r>
      <w:r w:rsidRPr="00B849C7">
        <w:rPr>
          <w:rFonts w:ascii="Lato" w:hAnsi="Lato"/>
          <w:b/>
          <w:bCs/>
          <w:sz w:val="24"/>
          <w:szCs w:val="24"/>
        </w:rPr>
        <w:t>D</w:t>
      </w:r>
      <w:r w:rsidR="00C86F92" w:rsidRPr="00B849C7">
        <w:rPr>
          <w:rFonts w:ascii="Lato" w:hAnsi="Lato"/>
          <w:b/>
          <w:bCs/>
          <w:sz w:val="24"/>
          <w:szCs w:val="24"/>
        </w:rPr>
        <w:t>inner</w:t>
      </w:r>
    </w:p>
    <w:p w14:paraId="39ABE626" w14:textId="28293AAF" w:rsidR="00275EB4" w:rsidRDefault="00275EB4" w:rsidP="00FF192E">
      <w:pPr>
        <w:spacing w:after="0" w:line="240" w:lineRule="auto"/>
        <w:rPr>
          <w:rFonts w:ascii="Lato" w:hAnsi="Lato"/>
          <w:b/>
          <w:bCs/>
          <w:sz w:val="24"/>
          <w:szCs w:val="24"/>
        </w:rPr>
      </w:pPr>
      <w:r w:rsidRPr="00B849C7">
        <w:rPr>
          <w:rFonts w:ascii="Lato" w:hAnsi="Lato"/>
          <w:b/>
          <w:bCs/>
          <w:sz w:val="24"/>
          <w:szCs w:val="24"/>
        </w:rPr>
        <w:t>Nov</w:t>
      </w:r>
      <w:r w:rsidR="00C86F92" w:rsidRPr="00B849C7">
        <w:rPr>
          <w:rFonts w:ascii="Lato" w:hAnsi="Lato"/>
          <w:b/>
          <w:bCs/>
          <w:sz w:val="24"/>
          <w:szCs w:val="24"/>
        </w:rPr>
        <w:t>ember</w:t>
      </w:r>
      <w:r w:rsidRPr="00B849C7">
        <w:rPr>
          <w:rFonts w:ascii="Lato" w:hAnsi="Lato"/>
          <w:b/>
          <w:bCs/>
          <w:sz w:val="24"/>
          <w:szCs w:val="24"/>
        </w:rPr>
        <w:t xml:space="preserve"> 10</w:t>
      </w:r>
      <w:r w:rsidR="00C86F92" w:rsidRPr="00B849C7">
        <w:rPr>
          <w:rFonts w:ascii="Lato" w:hAnsi="Lato"/>
          <w:b/>
          <w:bCs/>
          <w:sz w:val="24"/>
          <w:szCs w:val="24"/>
        </w:rPr>
        <w:t xml:space="preserve"> – 6pm</w:t>
      </w:r>
    </w:p>
    <w:p w14:paraId="7E2F8047" w14:textId="1B7E1EDB" w:rsidR="00C86F92" w:rsidRDefault="00C86F92" w:rsidP="00C86F92">
      <w:pPr>
        <w:spacing w:after="0" w:line="240" w:lineRule="auto"/>
        <w:rPr>
          <w:rFonts w:ascii="Lato" w:hAnsi="Lato"/>
          <w:sz w:val="24"/>
          <w:szCs w:val="24"/>
        </w:rPr>
      </w:pPr>
      <w:r w:rsidRPr="009D44D5">
        <w:rPr>
          <w:rFonts w:ascii="Lato" w:hAnsi="Lato"/>
          <w:sz w:val="24"/>
          <w:szCs w:val="24"/>
        </w:rPr>
        <w:t xml:space="preserve">NVCA hosts regional investor leadership dinners across the country. These dinners serve as an opportunity for NVCA to connect with local investors and share NVCA’s current priorities and initiatives. Attendance is limited to 20 investors. Contact </w:t>
      </w:r>
      <w:r>
        <w:rPr>
          <w:rFonts w:ascii="Lato" w:hAnsi="Lato"/>
          <w:sz w:val="24"/>
          <w:szCs w:val="24"/>
        </w:rPr>
        <w:t>Stephanie Volk</w:t>
      </w:r>
      <w:r w:rsidRPr="009D44D5">
        <w:rPr>
          <w:rFonts w:ascii="Lato" w:hAnsi="Lato"/>
          <w:sz w:val="24"/>
          <w:szCs w:val="24"/>
        </w:rPr>
        <w:t xml:space="preserve"> (</w:t>
      </w:r>
      <w:hyperlink r:id="rId10" w:history="1">
        <w:r w:rsidRPr="00B57FCE">
          <w:rPr>
            <w:rStyle w:val="Hyperlink"/>
            <w:rFonts w:ascii="Lato" w:hAnsi="Lato"/>
            <w:sz w:val="24"/>
            <w:szCs w:val="24"/>
          </w:rPr>
          <w:t>svolk@nvca.org</w:t>
        </w:r>
      </w:hyperlink>
      <w:r w:rsidRPr="009D44D5">
        <w:rPr>
          <w:rStyle w:val="Hyperlink"/>
          <w:rFonts w:ascii="Lato" w:hAnsi="Lato"/>
          <w:sz w:val="24"/>
          <w:szCs w:val="24"/>
        </w:rPr>
        <w:t>)</w:t>
      </w:r>
      <w:r w:rsidRPr="009D44D5">
        <w:rPr>
          <w:rFonts w:ascii="Lato" w:hAnsi="Lato"/>
          <w:sz w:val="24"/>
          <w:szCs w:val="24"/>
        </w:rPr>
        <w:t xml:space="preserve"> to learn more.</w:t>
      </w:r>
    </w:p>
    <w:p w14:paraId="19EB6C71" w14:textId="77ABE6C4" w:rsidR="006968B9" w:rsidRDefault="006968B9" w:rsidP="00FF192E">
      <w:pPr>
        <w:spacing w:after="0" w:line="240" w:lineRule="auto"/>
        <w:rPr>
          <w:rFonts w:ascii="Lato" w:hAnsi="Lato"/>
          <w:sz w:val="24"/>
          <w:szCs w:val="24"/>
        </w:rPr>
      </w:pPr>
    </w:p>
    <w:p w14:paraId="18C0E47E" w14:textId="02E3C4B7" w:rsidR="006968B9" w:rsidRPr="00B849C7" w:rsidRDefault="006968B9" w:rsidP="00FF192E">
      <w:pPr>
        <w:spacing w:after="0" w:line="240" w:lineRule="auto"/>
        <w:rPr>
          <w:rFonts w:ascii="Lato" w:hAnsi="Lato"/>
          <w:b/>
          <w:bCs/>
          <w:sz w:val="24"/>
          <w:szCs w:val="24"/>
        </w:rPr>
      </w:pPr>
      <w:r w:rsidRPr="00B849C7">
        <w:rPr>
          <w:rFonts w:ascii="Lato" w:hAnsi="Lato"/>
          <w:b/>
          <w:bCs/>
          <w:sz w:val="24"/>
          <w:szCs w:val="24"/>
        </w:rPr>
        <w:t>Regional VC Fund Leadership Dinner – Nov 11</w:t>
      </w:r>
    </w:p>
    <w:p w14:paraId="3F3E88E5" w14:textId="77777777" w:rsidR="006716F9" w:rsidRDefault="006716F9" w:rsidP="00FF192E">
      <w:pPr>
        <w:spacing w:after="0" w:line="240" w:lineRule="auto"/>
        <w:rPr>
          <w:rFonts w:ascii="Lato" w:hAnsi="Lato"/>
          <w:b/>
          <w:bCs/>
          <w:sz w:val="24"/>
          <w:szCs w:val="24"/>
        </w:rPr>
      </w:pPr>
      <w:r>
        <w:rPr>
          <w:rFonts w:ascii="Lato" w:hAnsi="Lato"/>
          <w:b/>
          <w:bCs/>
          <w:sz w:val="24"/>
          <w:szCs w:val="24"/>
        </w:rPr>
        <w:t xml:space="preserve">November 11 </w:t>
      </w:r>
      <w:r w:rsidRPr="00B849C7">
        <w:rPr>
          <w:rFonts w:ascii="Lato" w:hAnsi="Lato"/>
          <w:b/>
          <w:bCs/>
          <w:sz w:val="24"/>
          <w:szCs w:val="24"/>
        </w:rPr>
        <w:t>– 6pm</w:t>
      </w:r>
    </w:p>
    <w:p w14:paraId="76FE50BB" w14:textId="1854F953" w:rsidR="00BD2F17" w:rsidRPr="006716F9" w:rsidRDefault="00BD2F17" w:rsidP="00FF192E">
      <w:pPr>
        <w:spacing w:after="0" w:line="240" w:lineRule="auto"/>
        <w:rPr>
          <w:rFonts w:ascii="Lato" w:hAnsi="Lato"/>
          <w:i/>
          <w:iCs/>
          <w:sz w:val="24"/>
          <w:szCs w:val="24"/>
        </w:rPr>
      </w:pPr>
      <w:r w:rsidRPr="006716F9">
        <w:rPr>
          <w:rFonts w:ascii="Lato" w:hAnsi="Lato"/>
          <w:i/>
          <w:iCs/>
          <w:sz w:val="24"/>
          <w:szCs w:val="24"/>
        </w:rPr>
        <w:t>Chicago, IL</w:t>
      </w:r>
    </w:p>
    <w:p w14:paraId="5672C2B9" w14:textId="35406808" w:rsidR="00BD2F17" w:rsidRDefault="00BD2F17" w:rsidP="00BD2F17">
      <w:pPr>
        <w:spacing w:after="0" w:line="240" w:lineRule="auto"/>
        <w:rPr>
          <w:rFonts w:ascii="Lato" w:hAnsi="Lato"/>
          <w:sz w:val="24"/>
          <w:szCs w:val="24"/>
        </w:rPr>
      </w:pPr>
      <w:r>
        <w:rPr>
          <w:rFonts w:ascii="Lato" w:hAnsi="Lato"/>
          <w:sz w:val="24"/>
          <w:szCs w:val="24"/>
        </w:rPr>
        <w:t xml:space="preserve">NVCA invites all regional fund VCs to participate in an evening of dialogue and networking with peer venture leaders. </w:t>
      </w:r>
      <w:r w:rsidRPr="009D44D5">
        <w:rPr>
          <w:rFonts w:ascii="Lato" w:hAnsi="Lato"/>
          <w:sz w:val="24"/>
          <w:szCs w:val="24"/>
        </w:rPr>
        <w:t>Contact Stephanie Volk (</w:t>
      </w:r>
      <w:hyperlink r:id="rId11" w:history="1">
        <w:r w:rsidRPr="009D44D5">
          <w:rPr>
            <w:rStyle w:val="Hyperlink"/>
            <w:rFonts w:ascii="Lato" w:hAnsi="Lato"/>
            <w:sz w:val="24"/>
            <w:szCs w:val="24"/>
          </w:rPr>
          <w:t>svolk@nvca.org</w:t>
        </w:r>
      </w:hyperlink>
      <w:r w:rsidRPr="009D44D5">
        <w:rPr>
          <w:rFonts w:ascii="Lato" w:hAnsi="Lato"/>
          <w:sz w:val="24"/>
          <w:szCs w:val="24"/>
        </w:rPr>
        <w:t>) to participate.</w:t>
      </w:r>
    </w:p>
    <w:p w14:paraId="4F85AE0B" w14:textId="77777777" w:rsidR="00BD2F17" w:rsidRDefault="00BD2F17" w:rsidP="00FF192E">
      <w:pPr>
        <w:spacing w:after="0" w:line="240" w:lineRule="auto"/>
        <w:rPr>
          <w:rFonts w:ascii="Lato" w:hAnsi="Lato"/>
          <w:sz w:val="24"/>
          <w:szCs w:val="24"/>
        </w:rPr>
      </w:pPr>
    </w:p>
    <w:p w14:paraId="6D621A97" w14:textId="77777777" w:rsidR="00ED5CA0" w:rsidRDefault="00ED5CA0" w:rsidP="00FF192E">
      <w:pPr>
        <w:spacing w:after="0" w:line="240" w:lineRule="auto"/>
        <w:rPr>
          <w:rFonts w:ascii="Lato" w:hAnsi="Lato"/>
          <w:b/>
          <w:bCs/>
          <w:sz w:val="24"/>
          <w:szCs w:val="24"/>
        </w:rPr>
      </w:pPr>
    </w:p>
    <w:p w14:paraId="749809C8" w14:textId="77777777" w:rsidR="00ED5CA0" w:rsidRDefault="00ED5CA0" w:rsidP="00FF192E">
      <w:pPr>
        <w:spacing w:after="0" w:line="240" w:lineRule="auto"/>
        <w:rPr>
          <w:rFonts w:ascii="Lato" w:hAnsi="Lato"/>
          <w:b/>
          <w:bCs/>
          <w:sz w:val="24"/>
          <w:szCs w:val="24"/>
        </w:rPr>
      </w:pPr>
    </w:p>
    <w:p w14:paraId="5A59215B" w14:textId="77777777" w:rsidR="00ED5CA0" w:rsidRDefault="00ED5CA0" w:rsidP="00FF192E">
      <w:pPr>
        <w:spacing w:after="0" w:line="240" w:lineRule="auto"/>
        <w:rPr>
          <w:rFonts w:ascii="Lato" w:hAnsi="Lato"/>
          <w:b/>
          <w:bCs/>
          <w:sz w:val="24"/>
          <w:szCs w:val="24"/>
        </w:rPr>
      </w:pPr>
    </w:p>
    <w:p w14:paraId="1A3C9A02" w14:textId="07BC3565" w:rsidR="00C86F92" w:rsidRPr="00B849C7" w:rsidRDefault="006968B9" w:rsidP="00FF192E">
      <w:pPr>
        <w:spacing w:after="0" w:line="240" w:lineRule="auto"/>
        <w:rPr>
          <w:rFonts w:ascii="Lato" w:hAnsi="Lato"/>
          <w:b/>
          <w:bCs/>
          <w:sz w:val="24"/>
          <w:szCs w:val="24"/>
        </w:rPr>
      </w:pPr>
      <w:r w:rsidRPr="00B849C7">
        <w:rPr>
          <w:rFonts w:ascii="Lato" w:hAnsi="Lato"/>
          <w:b/>
          <w:bCs/>
          <w:sz w:val="24"/>
          <w:szCs w:val="24"/>
        </w:rPr>
        <w:t xml:space="preserve">LA </w:t>
      </w:r>
      <w:r w:rsidR="00C86F92">
        <w:rPr>
          <w:rFonts w:ascii="Lato" w:hAnsi="Lato"/>
          <w:b/>
          <w:bCs/>
          <w:sz w:val="24"/>
          <w:szCs w:val="24"/>
        </w:rPr>
        <w:t xml:space="preserve">VC </w:t>
      </w:r>
      <w:r w:rsidRPr="00B849C7">
        <w:rPr>
          <w:rFonts w:ascii="Lato" w:hAnsi="Lato"/>
          <w:b/>
          <w:bCs/>
          <w:sz w:val="24"/>
          <w:szCs w:val="24"/>
        </w:rPr>
        <w:t xml:space="preserve">Leadership Dinner </w:t>
      </w:r>
    </w:p>
    <w:p w14:paraId="4D080340" w14:textId="66708FD9" w:rsidR="006968B9" w:rsidRDefault="006968B9" w:rsidP="00FF192E">
      <w:pPr>
        <w:spacing w:after="0" w:line="240" w:lineRule="auto"/>
        <w:rPr>
          <w:rFonts w:ascii="Lato" w:hAnsi="Lato"/>
          <w:b/>
          <w:bCs/>
          <w:sz w:val="24"/>
          <w:szCs w:val="24"/>
        </w:rPr>
      </w:pPr>
      <w:r w:rsidRPr="00B849C7">
        <w:rPr>
          <w:rFonts w:ascii="Lato" w:hAnsi="Lato"/>
          <w:b/>
          <w:bCs/>
          <w:sz w:val="24"/>
          <w:szCs w:val="24"/>
        </w:rPr>
        <w:t>November 30</w:t>
      </w:r>
      <w:r w:rsidR="00C86F92" w:rsidRPr="00B849C7">
        <w:rPr>
          <w:rFonts w:ascii="Lato" w:hAnsi="Lato"/>
          <w:b/>
          <w:bCs/>
          <w:sz w:val="24"/>
          <w:szCs w:val="24"/>
        </w:rPr>
        <w:t xml:space="preserve"> – 6pm</w:t>
      </w:r>
    </w:p>
    <w:p w14:paraId="552360D2" w14:textId="77777777" w:rsidR="00B57FCE" w:rsidRDefault="00B57FCE" w:rsidP="00B57FCE">
      <w:pPr>
        <w:spacing w:after="0" w:line="240" w:lineRule="auto"/>
        <w:rPr>
          <w:rFonts w:ascii="Lato" w:hAnsi="Lato"/>
          <w:sz w:val="24"/>
          <w:szCs w:val="24"/>
        </w:rPr>
      </w:pPr>
      <w:r w:rsidRPr="009D44D5">
        <w:rPr>
          <w:rFonts w:ascii="Lato" w:hAnsi="Lato"/>
          <w:sz w:val="24"/>
          <w:szCs w:val="24"/>
        </w:rPr>
        <w:t xml:space="preserve">NVCA hosts regional investor leadership dinners across the country. These dinners serve as an opportunity for NVCA to connect with local investors and share NVCA’s current priorities and initiatives. Attendance is limited to 20 investors. Contact </w:t>
      </w:r>
      <w:r>
        <w:rPr>
          <w:rFonts w:ascii="Lato" w:hAnsi="Lato"/>
          <w:sz w:val="24"/>
          <w:szCs w:val="24"/>
        </w:rPr>
        <w:t>Stephanie Volk</w:t>
      </w:r>
      <w:r w:rsidRPr="009D44D5">
        <w:rPr>
          <w:rFonts w:ascii="Lato" w:hAnsi="Lato"/>
          <w:sz w:val="24"/>
          <w:szCs w:val="24"/>
        </w:rPr>
        <w:t xml:space="preserve"> (</w:t>
      </w:r>
      <w:hyperlink r:id="rId12" w:history="1">
        <w:r w:rsidRPr="00B57FCE">
          <w:rPr>
            <w:rStyle w:val="Hyperlink"/>
            <w:rFonts w:ascii="Lato" w:hAnsi="Lato"/>
            <w:sz w:val="24"/>
            <w:szCs w:val="24"/>
          </w:rPr>
          <w:t>svolk@nvca.org</w:t>
        </w:r>
      </w:hyperlink>
      <w:r w:rsidRPr="009D44D5">
        <w:rPr>
          <w:rStyle w:val="Hyperlink"/>
          <w:rFonts w:ascii="Lato" w:hAnsi="Lato"/>
          <w:sz w:val="24"/>
          <w:szCs w:val="24"/>
        </w:rPr>
        <w:t>)</w:t>
      </w:r>
      <w:r w:rsidRPr="009D44D5">
        <w:rPr>
          <w:rFonts w:ascii="Lato" w:hAnsi="Lato"/>
          <w:sz w:val="24"/>
          <w:szCs w:val="24"/>
        </w:rPr>
        <w:t xml:space="preserve"> to learn more.</w:t>
      </w:r>
    </w:p>
    <w:p w14:paraId="0C87E4E5" w14:textId="5464CE53" w:rsidR="00275EB4" w:rsidRDefault="00275EB4" w:rsidP="00FF192E">
      <w:pPr>
        <w:spacing w:after="0" w:line="240" w:lineRule="auto"/>
        <w:rPr>
          <w:rFonts w:ascii="Lato" w:hAnsi="Lato"/>
          <w:sz w:val="24"/>
          <w:szCs w:val="24"/>
        </w:rPr>
      </w:pPr>
    </w:p>
    <w:p w14:paraId="1858D07B" w14:textId="77777777" w:rsidR="00C86F92" w:rsidRPr="00B849C7" w:rsidRDefault="00275EB4" w:rsidP="00FF192E">
      <w:pPr>
        <w:spacing w:after="0" w:line="240" w:lineRule="auto"/>
        <w:rPr>
          <w:rFonts w:ascii="Lato" w:hAnsi="Lato"/>
          <w:b/>
          <w:bCs/>
          <w:sz w:val="24"/>
          <w:szCs w:val="24"/>
        </w:rPr>
      </w:pPr>
      <w:r w:rsidRPr="00B849C7">
        <w:rPr>
          <w:rFonts w:ascii="Lato" w:hAnsi="Lato"/>
          <w:b/>
          <w:bCs/>
          <w:sz w:val="24"/>
          <w:szCs w:val="24"/>
        </w:rPr>
        <w:t>S</w:t>
      </w:r>
      <w:r w:rsidR="00C86F92" w:rsidRPr="00B849C7">
        <w:rPr>
          <w:rFonts w:ascii="Lato" w:hAnsi="Lato"/>
          <w:b/>
          <w:bCs/>
          <w:sz w:val="24"/>
          <w:szCs w:val="24"/>
        </w:rPr>
        <w:t xml:space="preserve">trategic Operations &amp; Policy Summit </w:t>
      </w:r>
    </w:p>
    <w:p w14:paraId="3A4C3BA4" w14:textId="55167654" w:rsidR="00275EB4" w:rsidRPr="006716F9" w:rsidRDefault="00275EB4" w:rsidP="00FF192E">
      <w:pPr>
        <w:spacing w:after="0" w:line="240" w:lineRule="auto"/>
        <w:rPr>
          <w:rFonts w:ascii="Lato" w:hAnsi="Lato"/>
          <w:b/>
          <w:bCs/>
          <w:sz w:val="24"/>
          <w:szCs w:val="24"/>
        </w:rPr>
      </w:pPr>
      <w:r w:rsidRPr="006716F9">
        <w:rPr>
          <w:rFonts w:ascii="Lato" w:hAnsi="Lato"/>
          <w:b/>
          <w:bCs/>
          <w:sz w:val="24"/>
          <w:szCs w:val="24"/>
        </w:rPr>
        <w:t>November 18-19</w:t>
      </w:r>
    </w:p>
    <w:p w14:paraId="59C65180" w14:textId="7574BE8B" w:rsidR="00C86F92" w:rsidRPr="006716F9" w:rsidRDefault="00C86F92" w:rsidP="00FF192E">
      <w:pPr>
        <w:spacing w:after="0" w:line="240" w:lineRule="auto"/>
        <w:rPr>
          <w:rFonts w:ascii="Lato" w:hAnsi="Lato"/>
          <w:i/>
          <w:iCs/>
          <w:sz w:val="24"/>
          <w:szCs w:val="24"/>
        </w:rPr>
      </w:pPr>
      <w:r w:rsidRPr="006716F9">
        <w:rPr>
          <w:rFonts w:ascii="Lato" w:hAnsi="Lato"/>
          <w:i/>
          <w:iCs/>
          <w:sz w:val="24"/>
          <w:szCs w:val="24"/>
        </w:rPr>
        <w:lastRenderedPageBreak/>
        <w:t>Washington, DC</w:t>
      </w:r>
    </w:p>
    <w:p w14:paraId="1ABED070" w14:textId="04481A5B" w:rsidR="006716F9" w:rsidRDefault="006716F9" w:rsidP="00FF192E">
      <w:pPr>
        <w:spacing w:after="0" w:line="240" w:lineRule="auto"/>
        <w:rPr>
          <w:rFonts w:ascii="Lato" w:hAnsi="Lato"/>
          <w:sz w:val="24"/>
          <w:szCs w:val="24"/>
        </w:rPr>
      </w:pPr>
      <w:r>
        <w:rPr>
          <w:rFonts w:ascii="Lato" w:hAnsi="Lato"/>
          <w:sz w:val="24"/>
          <w:szCs w:val="24"/>
        </w:rPr>
        <w:t>In its fourth year,</w:t>
      </w:r>
      <w:r w:rsidRPr="002F54E4">
        <w:rPr>
          <w:rFonts w:ascii="Lato" w:hAnsi="Lato"/>
          <w:sz w:val="24"/>
          <w:szCs w:val="24"/>
        </w:rPr>
        <w:t xml:space="preserve"> the Strategic Operations &amp; Policy Summit </w:t>
      </w:r>
      <w:r>
        <w:rPr>
          <w:rFonts w:ascii="Lato" w:hAnsi="Lato"/>
          <w:sz w:val="24"/>
          <w:szCs w:val="24"/>
        </w:rPr>
        <w:t>f</w:t>
      </w:r>
      <w:r w:rsidRPr="002F54E4">
        <w:rPr>
          <w:rFonts w:ascii="Lato" w:hAnsi="Lato"/>
          <w:sz w:val="24"/>
          <w:szCs w:val="24"/>
        </w:rPr>
        <w:t>ocuse</w:t>
      </w:r>
      <w:r>
        <w:rPr>
          <w:rFonts w:ascii="Lato" w:hAnsi="Lato"/>
          <w:sz w:val="24"/>
          <w:szCs w:val="24"/>
        </w:rPr>
        <w:t>s</w:t>
      </w:r>
      <w:r w:rsidRPr="002F54E4">
        <w:rPr>
          <w:rFonts w:ascii="Lato" w:hAnsi="Lato"/>
          <w:sz w:val="24"/>
          <w:szCs w:val="24"/>
        </w:rPr>
        <w:t xml:space="preserve"> on the critical role </w:t>
      </w:r>
      <w:r>
        <w:rPr>
          <w:rFonts w:ascii="Lato" w:hAnsi="Lato"/>
          <w:sz w:val="24"/>
          <w:szCs w:val="24"/>
        </w:rPr>
        <w:t xml:space="preserve">of </w:t>
      </w:r>
      <w:r w:rsidRPr="002F54E4">
        <w:rPr>
          <w:rFonts w:ascii="Lato" w:hAnsi="Lato"/>
          <w:sz w:val="24"/>
          <w:szCs w:val="24"/>
        </w:rPr>
        <w:t>CFOs and senior operations professionals at VC firms. Th</w:t>
      </w:r>
      <w:r>
        <w:rPr>
          <w:rFonts w:ascii="Lato" w:hAnsi="Lato"/>
          <w:sz w:val="24"/>
          <w:szCs w:val="24"/>
        </w:rPr>
        <w:t>e S</w:t>
      </w:r>
      <w:r w:rsidRPr="002F54E4">
        <w:rPr>
          <w:rFonts w:ascii="Lato" w:hAnsi="Lato"/>
          <w:sz w:val="24"/>
          <w:szCs w:val="24"/>
        </w:rPr>
        <w:t xml:space="preserve">ummit </w:t>
      </w:r>
      <w:r>
        <w:rPr>
          <w:rFonts w:ascii="Lato" w:hAnsi="Lato"/>
          <w:sz w:val="24"/>
          <w:szCs w:val="24"/>
        </w:rPr>
        <w:t xml:space="preserve">covers </w:t>
      </w:r>
      <w:r w:rsidRPr="002F54E4">
        <w:rPr>
          <w:rFonts w:ascii="Lato" w:hAnsi="Lato"/>
          <w:sz w:val="24"/>
          <w:szCs w:val="24"/>
        </w:rPr>
        <w:t>technical topics, leadership development, and industry-related policy content.</w:t>
      </w:r>
      <w:r>
        <w:rPr>
          <w:rFonts w:ascii="Lato" w:hAnsi="Lato"/>
          <w:sz w:val="24"/>
          <w:szCs w:val="24"/>
        </w:rPr>
        <w:t xml:space="preserve"> Contact </w:t>
      </w:r>
      <w:r w:rsidRPr="00930825">
        <w:rPr>
          <w:rFonts w:ascii="Lato" w:hAnsi="Lato"/>
          <w:sz w:val="24"/>
          <w:szCs w:val="24"/>
        </w:rPr>
        <w:t xml:space="preserve">Hannah Munizza </w:t>
      </w:r>
      <w:r>
        <w:rPr>
          <w:rFonts w:ascii="Lato" w:hAnsi="Lato"/>
          <w:sz w:val="24"/>
          <w:szCs w:val="24"/>
        </w:rPr>
        <w:t>(</w:t>
      </w:r>
      <w:hyperlink r:id="rId13" w:history="1">
        <w:r w:rsidRPr="00930825">
          <w:rPr>
            <w:rStyle w:val="Hyperlink"/>
            <w:rFonts w:ascii="Lato" w:hAnsi="Lato"/>
            <w:sz w:val="24"/>
            <w:szCs w:val="24"/>
          </w:rPr>
          <w:t>hmunizza@nvca.org</w:t>
        </w:r>
      </w:hyperlink>
      <w:r w:rsidRPr="00002A01">
        <w:rPr>
          <w:rStyle w:val="Hyperlink"/>
          <w:rFonts w:ascii="Lato" w:hAnsi="Lato"/>
          <w:sz w:val="24"/>
          <w:szCs w:val="24"/>
        </w:rPr>
        <w:t>)</w:t>
      </w:r>
      <w:r w:rsidRPr="00002A01">
        <w:rPr>
          <w:rFonts w:ascii="Lato" w:hAnsi="Lato"/>
          <w:sz w:val="24"/>
          <w:szCs w:val="24"/>
        </w:rPr>
        <w:t xml:space="preserve"> to learn more</w:t>
      </w:r>
    </w:p>
    <w:p w14:paraId="3294CD48" w14:textId="77777777" w:rsidR="00C86F92" w:rsidRPr="00021208" w:rsidRDefault="00C86F92" w:rsidP="00FF192E">
      <w:pPr>
        <w:spacing w:after="0" w:line="240" w:lineRule="auto"/>
        <w:rPr>
          <w:rFonts w:ascii="Lato" w:hAnsi="Lato"/>
          <w:sz w:val="24"/>
          <w:szCs w:val="24"/>
        </w:rPr>
      </w:pPr>
    </w:p>
    <w:p w14:paraId="7EDE644E" w14:textId="4748DB0B" w:rsidR="006109C7" w:rsidRDefault="006109C7" w:rsidP="00FF192E">
      <w:pPr>
        <w:spacing w:after="0" w:line="240" w:lineRule="auto"/>
        <w:rPr>
          <w:rFonts w:ascii="Lato" w:hAnsi="Lato"/>
          <w:b/>
          <w:bCs/>
          <w:sz w:val="24"/>
          <w:szCs w:val="24"/>
          <w:u w:val="single"/>
        </w:rPr>
      </w:pPr>
    </w:p>
    <w:p w14:paraId="5E709520" w14:textId="0C02EB04" w:rsidR="00E25CC5" w:rsidRDefault="006A7E54" w:rsidP="007517C6">
      <w:pPr>
        <w:pBdr>
          <w:bottom w:val="single" w:sz="4" w:space="1" w:color="auto"/>
        </w:pBdr>
        <w:spacing w:after="0" w:line="240" w:lineRule="auto"/>
        <w:rPr>
          <w:rFonts w:ascii="Lato" w:hAnsi="Lato"/>
          <w:b/>
          <w:sz w:val="24"/>
          <w:szCs w:val="24"/>
        </w:rPr>
      </w:pPr>
      <w:r w:rsidRPr="009D44D5">
        <w:rPr>
          <w:rFonts w:ascii="Lato" w:hAnsi="Lato"/>
          <w:b/>
          <w:sz w:val="24"/>
          <w:szCs w:val="24"/>
        </w:rPr>
        <w:t>*Additional Events to Be Added</w:t>
      </w:r>
      <w:r w:rsidR="00E25CC5">
        <w:rPr>
          <w:rFonts w:ascii="Lato" w:hAnsi="Lato"/>
          <w:b/>
          <w:sz w:val="24"/>
          <w:szCs w:val="24"/>
        </w:rPr>
        <w:t>!</w:t>
      </w:r>
    </w:p>
    <w:p w14:paraId="64C33428" w14:textId="77777777" w:rsidR="00876D90" w:rsidRPr="009D44D5" w:rsidRDefault="00876D90" w:rsidP="007517C6">
      <w:pPr>
        <w:pBdr>
          <w:bottom w:val="single" w:sz="4" w:space="1" w:color="auto"/>
        </w:pBdr>
        <w:spacing w:after="0" w:line="240" w:lineRule="auto"/>
        <w:rPr>
          <w:rFonts w:ascii="Lato" w:hAnsi="Lato"/>
          <w:b/>
          <w:sz w:val="24"/>
          <w:szCs w:val="24"/>
        </w:rPr>
      </w:pPr>
    </w:p>
    <w:p w14:paraId="53D6A372" w14:textId="77777777" w:rsidR="006638EF" w:rsidRDefault="006638EF" w:rsidP="007517C6">
      <w:pPr>
        <w:spacing w:after="0" w:line="240" w:lineRule="auto"/>
        <w:rPr>
          <w:rFonts w:ascii="Lato" w:hAnsi="Lato"/>
          <w:b/>
          <w:i/>
          <w:sz w:val="24"/>
          <w:szCs w:val="24"/>
        </w:rPr>
      </w:pPr>
    </w:p>
    <w:p w14:paraId="20B95AE2" w14:textId="25BD4B08" w:rsidR="005676C7" w:rsidRDefault="005676C7" w:rsidP="007517C6">
      <w:pPr>
        <w:spacing w:after="0" w:line="240" w:lineRule="auto"/>
        <w:rPr>
          <w:rFonts w:ascii="Lato" w:hAnsi="Lato"/>
          <w:b/>
          <w:i/>
          <w:sz w:val="24"/>
          <w:szCs w:val="24"/>
        </w:rPr>
      </w:pPr>
      <w:r w:rsidRPr="009D44D5">
        <w:rPr>
          <w:rFonts w:ascii="Lato" w:hAnsi="Lato"/>
          <w:b/>
          <w:i/>
          <w:sz w:val="24"/>
          <w:szCs w:val="24"/>
        </w:rPr>
        <w:t>View our 2019</w:t>
      </w:r>
      <w:r w:rsidR="00876D90">
        <w:rPr>
          <w:rFonts w:ascii="Lato" w:hAnsi="Lato"/>
          <w:b/>
          <w:i/>
          <w:sz w:val="24"/>
          <w:szCs w:val="24"/>
        </w:rPr>
        <w:t>-20</w:t>
      </w:r>
      <w:r w:rsidRPr="009D44D5">
        <w:rPr>
          <w:rFonts w:ascii="Lato" w:hAnsi="Lato"/>
          <w:b/>
          <w:i/>
          <w:sz w:val="24"/>
          <w:szCs w:val="24"/>
        </w:rPr>
        <w:t xml:space="preserve"> Webinar Recordings</w:t>
      </w:r>
    </w:p>
    <w:p w14:paraId="5A13A6B0" w14:textId="77777777" w:rsidR="00B75DE3" w:rsidRDefault="00B75DE3" w:rsidP="00B75DE3">
      <w:pPr>
        <w:spacing w:after="0" w:line="240" w:lineRule="auto"/>
        <w:contextualSpacing/>
        <w:rPr>
          <w:rFonts w:ascii="Lato" w:hAnsi="Lato"/>
          <w:i/>
          <w:iCs/>
          <w:sz w:val="24"/>
          <w:szCs w:val="24"/>
        </w:rPr>
      </w:pPr>
    </w:p>
    <w:p w14:paraId="3EEEA5F9" w14:textId="77777777" w:rsidR="00B75DE3" w:rsidRPr="004E41C1" w:rsidRDefault="00B75DE3" w:rsidP="00B75DE3">
      <w:pPr>
        <w:spacing w:after="0" w:line="240" w:lineRule="auto"/>
        <w:contextualSpacing/>
        <w:rPr>
          <w:rFonts w:ascii="Lato" w:hAnsi="Lato"/>
          <w:b/>
          <w:bCs/>
          <w:sz w:val="24"/>
          <w:szCs w:val="24"/>
        </w:rPr>
      </w:pPr>
      <w:hyperlink r:id="rId14" w:history="1">
        <w:r w:rsidRPr="00B75DE3">
          <w:rPr>
            <w:rStyle w:val="Hyperlink"/>
            <w:rFonts w:ascii="Lato" w:hAnsi="Lato"/>
            <w:b/>
            <w:bCs/>
            <w:sz w:val="24"/>
            <w:szCs w:val="24"/>
          </w:rPr>
          <w:t xml:space="preserve">The New Normal in </w:t>
        </w:r>
        <w:r w:rsidRPr="00B75DE3">
          <w:rPr>
            <w:rStyle w:val="Hyperlink"/>
            <w:rFonts w:ascii="Lato" w:hAnsi="Lato"/>
            <w:b/>
            <w:bCs/>
            <w:sz w:val="24"/>
            <w:szCs w:val="24"/>
          </w:rPr>
          <w:t>V</w:t>
        </w:r>
        <w:r w:rsidRPr="00B75DE3">
          <w:rPr>
            <w:rStyle w:val="Hyperlink"/>
            <w:rFonts w:ascii="Lato" w:hAnsi="Lato"/>
            <w:b/>
            <w:bCs/>
            <w:sz w:val="24"/>
            <w:szCs w:val="24"/>
          </w:rPr>
          <w:t xml:space="preserve">enture Capital: Origination, </w:t>
        </w:r>
        <w:proofErr w:type="spellStart"/>
        <w:r w:rsidRPr="00B75DE3">
          <w:rPr>
            <w:rStyle w:val="Hyperlink"/>
            <w:rFonts w:ascii="Lato" w:hAnsi="Lato"/>
            <w:b/>
            <w:bCs/>
            <w:sz w:val="24"/>
            <w:szCs w:val="24"/>
          </w:rPr>
          <w:t>PortCo</w:t>
        </w:r>
        <w:proofErr w:type="spellEnd"/>
        <w:r w:rsidRPr="00B75DE3">
          <w:rPr>
            <w:rStyle w:val="Hyperlink"/>
            <w:rFonts w:ascii="Lato" w:hAnsi="Lato"/>
            <w:b/>
            <w:bCs/>
            <w:sz w:val="24"/>
            <w:szCs w:val="24"/>
          </w:rPr>
          <w:t xml:space="preserve"> Monitoring/Progression, Fundraising and Related Operations</w:t>
        </w:r>
      </w:hyperlink>
      <w:r w:rsidRPr="004E41C1">
        <w:rPr>
          <w:rFonts w:ascii="Lato" w:hAnsi="Lato"/>
          <w:b/>
          <w:bCs/>
          <w:sz w:val="24"/>
          <w:szCs w:val="24"/>
        </w:rPr>
        <w:t xml:space="preserve"> </w:t>
      </w:r>
    </w:p>
    <w:p w14:paraId="64621AD8" w14:textId="77777777" w:rsidR="00B75DE3" w:rsidRPr="004E41C1" w:rsidRDefault="00B75DE3" w:rsidP="00B75DE3">
      <w:pPr>
        <w:spacing w:after="0" w:line="240" w:lineRule="auto"/>
        <w:contextualSpacing/>
        <w:rPr>
          <w:rFonts w:ascii="Lato" w:hAnsi="Lato"/>
          <w:b/>
          <w:bCs/>
          <w:sz w:val="24"/>
          <w:szCs w:val="24"/>
        </w:rPr>
      </w:pPr>
      <w:r>
        <w:rPr>
          <w:rFonts w:ascii="Lato" w:hAnsi="Lato"/>
          <w:b/>
          <w:bCs/>
          <w:sz w:val="24"/>
          <w:szCs w:val="24"/>
        </w:rPr>
        <w:t xml:space="preserve">Recorded </w:t>
      </w:r>
      <w:r w:rsidRPr="004E41C1">
        <w:rPr>
          <w:rFonts w:ascii="Lato" w:hAnsi="Lato"/>
          <w:b/>
          <w:bCs/>
          <w:sz w:val="24"/>
          <w:szCs w:val="24"/>
        </w:rPr>
        <w:t xml:space="preserve">Wednesday, June 24 </w:t>
      </w:r>
    </w:p>
    <w:p w14:paraId="22ACC50F" w14:textId="77777777" w:rsidR="00B75DE3" w:rsidRPr="004E41C1" w:rsidRDefault="00B75DE3" w:rsidP="00B75DE3">
      <w:pPr>
        <w:spacing w:after="0" w:line="240" w:lineRule="auto"/>
        <w:contextualSpacing/>
        <w:rPr>
          <w:rFonts w:ascii="Lato" w:hAnsi="Lato"/>
          <w:sz w:val="24"/>
          <w:szCs w:val="24"/>
        </w:rPr>
      </w:pPr>
      <w:r w:rsidRPr="004E41C1">
        <w:rPr>
          <w:rFonts w:ascii="Lato" w:hAnsi="Lato"/>
          <w:sz w:val="24"/>
          <w:szCs w:val="24"/>
        </w:rPr>
        <w:t xml:space="preserve">Online Webinar 1 CPE Credit </w:t>
      </w:r>
    </w:p>
    <w:p w14:paraId="59109C33" w14:textId="77777777" w:rsidR="00B75DE3" w:rsidRPr="004E41C1" w:rsidRDefault="00B75DE3" w:rsidP="00B75DE3">
      <w:pPr>
        <w:spacing w:after="0" w:line="240" w:lineRule="auto"/>
        <w:contextualSpacing/>
        <w:rPr>
          <w:rFonts w:ascii="Lato" w:hAnsi="Lato"/>
          <w:i/>
          <w:iCs/>
          <w:sz w:val="24"/>
          <w:szCs w:val="24"/>
        </w:rPr>
      </w:pPr>
      <w:r w:rsidRPr="004E41C1">
        <w:rPr>
          <w:rFonts w:ascii="Lato" w:hAnsi="Lato" w:cs="Times New Roman"/>
          <w:i/>
          <w:iCs/>
          <w:color w:val="202020"/>
          <w:sz w:val="24"/>
          <w:szCs w:val="24"/>
        </w:rPr>
        <w:t>Join NVCA and Dynamo Software to take a deep dive into deal sourcing and portfolio management as the world adjusts to an unprecedented economic landscape. This webinar will cover sourcing deals from your home office, the state of portfolio companies, raising a new fund, and related operational challenges.</w:t>
      </w:r>
    </w:p>
    <w:p w14:paraId="69F43EA1" w14:textId="77777777" w:rsidR="00B75DE3" w:rsidRDefault="00B75DE3" w:rsidP="007517C6">
      <w:pPr>
        <w:spacing w:after="0" w:line="240" w:lineRule="auto"/>
        <w:rPr>
          <w:rFonts w:ascii="Lato" w:hAnsi="Lato"/>
          <w:b/>
          <w:i/>
          <w:sz w:val="24"/>
          <w:szCs w:val="24"/>
        </w:rPr>
      </w:pPr>
    </w:p>
    <w:p w14:paraId="52F55091" w14:textId="2820AD48" w:rsidR="007A5E18" w:rsidRDefault="007A5E18" w:rsidP="007517C6">
      <w:pPr>
        <w:spacing w:after="0" w:line="240" w:lineRule="auto"/>
        <w:rPr>
          <w:rFonts w:ascii="Lato" w:hAnsi="Lato"/>
          <w:b/>
          <w:i/>
          <w:sz w:val="24"/>
          <w:szCs w:val="24"/>
        </w:rPr>
      </w:pPr>
    </w:p>
    <w:p w14:paraId="08A47E7F" w14:textId="3A07CBEB" w:rsidR="007A5E18" w:rsidRDefault="00732AF2" w:rsidP="007517C6">
      <w:pPr>
        <w:spacing w:after="0" w:line="240" w:lineRule="auto"/>
        <w:rPr>
          <w:rFonts w:ascii="Lato" w:hAnsi="Lato"/>
          <w:b/>
          <w:i/>
          <w:sz w:val="24"/>
          <w:szCs w:val="24"/>
        </w:rPr>
      </w:pPr>
      <w:hyperlink r:id="rId15" w:history="1">
        <w:r w:rsidR="007A5E18" w:rsidRPr="00DA0FDE">
          <w:rPr>
            <w:rStyle w:val="Hyperlink"/>
            <w:rFonts w:ascii="Lato" w:hAnsi="Lato"/>
            <w:b/>
            <w:i/>
            <w:sz w:val="24"/>
            <w:szCs w:val="24"/>
          </w:rPr>
          <w:t>Return to Work- Preparing for the Future Amid COVID-19</w:t>
        </w:r>
      </w:hyperlink>
    </w:p>
    <w:p w14:paraId="63DCD0D0" w14:textId="523863B7" w:rsidR="007A5E18" w:rsidRDefault="007A5E18" w:rsidP="007517C6">
      <w:pPr>
        <w:spacing w:after="0" w:line="240" w:lineRule="auto"/>
        <w:rPr>
          <w:rFonts w:ascii="Lato" w:hAnsi="Lato"/>
          <w:b/>
          <w:i/>
          <w:sz w:val="24"/>
          <w:szCs w:val="24"/>
        </w:rPr>
      </w:pPr>
      <w:r>
        <w:rPr>
          <w:rFonts w:ascii="Lato" w:hAnsi="Lato"/>
          <w:b/>
          <w:i/>
          <w:sz w:val="24"/>
          <w:szCs w:val="24"/>
        </w:rPr>
        <w:t>Recorded on June 15, 2020</w:t>
      </w:r>
    </w:p>
    <w:p w14:paraId="58565226" w14:textId="0BF25A81" w:rsidR="007A5E18" w:rsidRPr="007A5E18" w:rsidRDefault="007A5E18" w:rsidP="007517C6">
      <w:pPr>
        <w:spacing w:after="0" w:line="240" w:lineRule="auto"/>
        <w:rPr>
          <w:rFonts w:ascii="Lato" w:hAnsi="Lato"/>
          <w:bCs/>
          <w:i/>
          <w:sz w:val="24"/>
          <w:szCs w:val="24"/>
        </w:rPr>
      </w:pPr>
      <w:r w:rsidRPr="007A5E18">
        <w:rPr>
          <w:rFonts w:ascii="Lato" w:hAnsi="Lato"/>
          <w:bCs/>
          <w:i/>
          <w:sz w:val="24"/>
          <w:szCs w:val="24"/>
        </w:rPr>
        <w:t>Join NVCA &amp; Latham &amp; Watkins on Monday as we cover the legal perspective on a broad range of HR and employment considerations, including compliance with federal, state, and local regulations, adoption of a Return-to-Work plan, and cost saving measures and potential associated legal issues, along with guidance on industry specific requirements as companies return employees to work in the coming months.</w:t>
      </w:r>
    </w:p>
    <w:p w14:paraId="04DCDDD0" w14:textId="77777777" w:rsidR="003F3D6C" w:rsidRDefault="003F3D6C" w:rsidP="003F3D6C">
      <w:pPr>
        <w:spacing w:after="0" w:line="240" w:lineRule="auto"/>
        <w:rPr>
          <w:rFonts w:ascii="Lato" w:hAnsi="Lato"/>
          <w:b/>
          <w:bCs/>
          <w:sz w:val="24"/>
          <w:szCs w:val="24"/>
        </w:rPr>
      </w:pPr>
    </w:p>
    <w:p w14:paraId="283637B3" w14:textId="53C94942" w:rsidR="003F3D6C" w:rsidRPr="003F3D6C" w:rsidRDefault="00732AF2" w:rsidP="003F3D6C">
      <w:pPr>
        <w:spacing w:after="0" w:line="240" w:lineRule="auto"/>
        <w:rPr>
          <w:rFonts w:ascii="Lato" w:hAnsi="Lato"/>
          <w:b/>
          <w:bCs/>
          <w:i/>
          <w:iCs/>
          <w:sz w:val="24"/>
          <w:szCs w:val="24"/>
        </w:rPr>
      </w:pPr>
      <w:hyperlink r:id="rId16" w:history="1">
        <w:r w:rsidR="003F3D6C" w:rsidRPr="003F3D6C">
          <w:rPr>
            <w:rStyle w:val="Hyperlink"/>
            <w:rFonts w:ascii="Lato" w:hAnsi="Lato"/>
            <w:b/>
            <w:bCs/>
            <w:i/>
            <w:iCs/>
            <w:sz w:val="24"/>
            <w:szCs w:val="24"/>
          </w:rPr>
          <w:t>Explore a $100 Billion Technology Customer: The Defense Department</w:t>
        </w:r>
      </w:hyperlink>
      <w:r w:rsidR="003F3D6C" w:rsidRPr="003F3D6C">
        <w:rPr>
          <w:rFonts w:ascii="Lato" w:hAnsi="Lato"/>
          <w:b/>
          <w:bCs/>
          <w:i/>
          <w:iCs/>
          <w:sz w:val="24"/>
          <w:szCs w:val="24"/>
        </w:rPr>
        <w:t xml:space="preserve"> </w:t>
      </w:r>
    </w:p>
    <w:p w14:paraId="43039E47" w14:textId="77777777" w:rsidR="003F3D6C" w:rsidRPr="003F3D6C" w:rsidRDefault="003F3D6C" w:rsidP="003F3D6C">
      <w:pPr>
        <w:spacing w:after="0" w:line="240" w:lineRule="auto"/>
        <w:rPr>
          <w:rFonts w:ascii="Lato" w:hAnsi="Lato"/>
          <w:b/>
          <w:bCs/>
          <w:i/>
          <w:iCs/>
          <w:sz w:val="24"/>
          <w:szCs w:val="24"/>
        </w:rPr>
      </w:pPr>
      <w:r w:rsidRPr="003F3D6C">
        <w:rPr>
          <w:rFonts w:ascii="Lato" w:hAnsi="Lato"/>
          <w:b/>
          <w:bCs/>
          <w:i/>
          <w:iCs/>
          <w:sz w:val="24"/>
          <w:szCs w:val="24"/>
        </w:rPr>
        <w:t>Recorded on June 11, 2020</w:t>
      </w:r>
    </w:p>
    <w:p w14:paraId="10003D0E" w14:textId="7CDBD1DF" w:rsidR="003F3D6C" w:rsidRDefault="003F3D6C" w:rsidP="003F3D6C">
      <w:pPr>
        <w:spacing w:after="0" w:line="240" w:lineRule="auto"/>
        <w:rPr>
          <w:rFonts w:ascii="Lato" w:hAnsi="Lato"/>
          <w:b/>
          <w:i/>
          <w:sz w:val="24"/>
          <w:szCs w:val="24"/>
        </w:rPr>
      </w:pPr>
      <w:r w:rsidRPr="003F3D6C">
        <w:rPr>
          <w:rFonts w:ascii="Lato" w:eastAsia="Times New Roman" w:hAnsi="Lato"/>
          <w:i/>
          <w:iCs/>
          <w:color w:val="202020"/>
          <w:sz w:val="24"/>
          <w:szCs w:val="24"/>
        </w:rPr>
        <w:t>It has never been easier to work with the DoD, but the challenge is in transitioning across the valley of death to major programs that provide recurring revenue. This is Defense Innovation Unit's (DIU's) specialty, and our fast and flexible contracting process provides a clear path to large-volume defense production contracts. Join NVCA and DIU to learn more about how DIU has created a new way for businesses to work with the DoD on commercial terms at commercial speeds.</w:t>
      </w:r>
    </w:p>
    <w:p w14:paraId="6A922D33" w14:textId="126C6EF3" w:rsidR="003F3D6C" w:rsidRPr="003F3D6C" w:rsidRDefault="003F3D6C" w:rsidP="007517C6">
      <w:pPr>
        <w:spacing w:after="0" w:line="240" w:lineRule="auto"/>
        <w:rPr>
          <w:rStyle w:val="Hyperlink"/>
          <w:rFonts w:ascii="Lato" w:hAnsi="Lato"/>
          <w:b/>
          <w:i/>
          <w:sz w:val="24"/>
          <w:szCs w:val="24"/>
        </w:rPr>
      </w:pPr>
      <w:r>
        <w:rPr>
          <w:rFonts w:ascii="Lato" w:hAnsi="Lato"/>
          <w:b/>
          <w:bCs/>
          <w:i/>
          <w:iCs/>
          <w:sz w:val="24"/>
          <w:szCs w:val="24"/>
        </w:rPr>
        <w:fldChar w:fldCharType="begin"/>
      </w:r>
      <w:r>
        <w:rPr>
          <w:rFonts w:ascii="Lato" w:hAnsi="Lato"/>
          <w:b/>
          <w:bCs/>
          <w:i/>
          <w:iCs/>
          <w:sz w:val="24"/>
          <w:szCs w:val="24"/>
        </w:rPr>
        <w:instrText xml:space="preserve"> HYPERLINK "https://nvca-org.sharefile.com/d-s5f71a37830d45a38" </w:instrText>
      </w:r>
      <w:r>
        <w:rPr>
          <w:rFonts w:ascii="Lato" w:hAnsi="Lato"/>
          <w:b/>
          <w:bCs/>
          <w:i/>
          <w:iCs/>
          <w:sz w:val="24"/>
          <w:szCs w:val="24"/>
        </w:rPr>
        <w:fldChar w:fldCharType="separate"/>
      </w:r>
    </w:p>
    <w:p w14:paraId="50027BD4" w14:textId="011C03D4" w:rsidR="0018139D" w:rsidRPr="0018139D" w:rsidRDefault="0018139D" w:rsidP="0018139D">
      <w:pPr>
        <w:spacing w:after="0" w:line="240" w:lineRule="auto"/>
        <w:contextualSpacing/>
        <w:rPr>
          <w:rFonts w:ascii="Lato" w:hAnsi="Lato"/>
          <w:b/>
          <w:bCs/>
          <w:i/>
          <w:iCs/>
          <w:sz w:val="24"/>
          <w:szCs w:val="24"/>
        </w:rPr>
      </w:pPr>
      <w:r w:rsidRPr="003F3D6C">
        <w:rPr>
          <w:rStyle w:val="Hyperlink"/>
          <w:rFonts w:ascii="Lato" w:hAnsi="Lato"/>
          <w:b/>
          <w:bCs/>
          <w:i/>
          <w:iCs/>
          <w:sz w:val="24"/>
          <w:szCs w:val="24"/>
        </w:rPr>
        <w:t xml:space="preserve">Best Practices for </w:t>
      </w:r>
      <w:r w:rsidR="003F3D6C" w:rsidRPr="003F3D6C">
        <w:rPr>
          <w:rStyle w:val="Hyperlink"/>
          <w:rFonts w:ascii="Lato" w:hAnsi="Lato"/>
          <w:b/>
          <w:bCs/>
          <w:i/>
          <w:iCs/>
          <w:sz w:val="24"/>
          <w:szCs w:val="24"/>
        </w:rPr>
        <w:t>Building</w:t>
      </w:r>
      <w:r w:rsidRPr="003F3D6C">
        <w:rPr>
          <w:rStyle w:val="Hyperlink"/>
          <w:rFonts w:ascii="Lato" w:hAnsi="Lato"/>
          <w:b/>
          <w:bCs/>
          <w:i/>
          <w:iCs/>
          <w:sz w:val="24"/>
          <w:szCs w:val="24"/>
        </w:rPr>
        <w:t xml:space="preserve"> and Implementing a VC Compliance Manual</w:t>
      </w:r>
      <w:r w:rsidR="003F3D6C">
        <w:rPr>
          <w:rFonts w:ascii="Lato" w:hAnsi="Lato"/>
          <w:b/>
          <w:bCs/>
          <w:i/>
          <w:iCs/>
          <w:sz w:val="24"/>
          <w:szCs w:val="24"/>
        </w:rPr>
        <w:fldChar w:fldCharType="end"/>
      </w:r>
    </w:p>
    <w:p w14:paraId="0A55507B" w14:textId="77777777" w:rsidR="0018139D" w:rsidRPr="0018139D" w:rsidRDefault="0018139D" w:rsidP="0018139D">
      <w:pPr>
        <w:spacing w:after="0" w:line="240" w:lineRule="auto"/>
        <w:contextualSpacing/>
        <w:rPr>
          <w:rFonts w:ascii="Lato" w:hAnsi="Lato"/>
          <w:b/>
          <w:bCs/>
          <w:i/>
          <w:iCs/>
          <w:sz w:val="24"/>
          <w:szCs w:val="24"/>
        </w:rPr>
      </w:pPr>
      <w:r w:rsidRPr="0018139D">
        <w:rPr>
          <w:rFonts w:ascii="Lato" w:hAnsi="Lato"/>
          <w:b/>
          <w:bCs/>
          <w:i/>
          <w:iCs/>
          <w:sz w:val="24"/>
          <w:szCs w:val="24"/>
        </w:rPr>
        <w:t>Recorded on June 10, 2020</w:t>
      </w:r>
    </w:p>
    <w:p w14:paraId="05FD37B5" w14:textId="77777777" w:rsidR="0018139D" w:rsidRPr="0018139D" w:rsidRDefault="0018139D" w:rsidP="0018139D">
      <w:pPr>
        <w:spacing w:after="0" w:line="240" w:lineRule="auto"/>
        <w:contextualSpacing/>
        <w:rPr>
          <w:rFonts w:ascii="Lato" w:hAnsi="Lato"/>
          <w:i/>
          <w:iCs/>
          <w:sz w:val="24"/>
          <w:szCs w:val="24"/>
        </w:rPr>
      </w:pPr>
      <w:r w:rsidRPr="0018139D">
        <w:rPr>
          <w:rFonts w:ascii="Lato" w:hAnsi="Lato"/>
          <w:i/>
          <w:iCs/>
          <w:sz w:val="24"/>
          <w:szCs w:val="24"/>
        </w:rPr>
        <w:t>Online Webinar 1 CPE Credit</w:t>
      </w:r>
    </w:p>
    <w:p w14:paraId="5E4ED6FF" w14:textId="77777777" w:rsidR="0018139D" w:rsidRPr="0018139D" w:rsidRDefault="0018139D" w:rsidP="0018139D">
      <w:pPr>
        <w:spacing w:after="0" w:line="240" w:lineRule="auto"/>
        <w:contextualSpacing/>
        <w:rPr>
          <w:rFonts w:ascii="Lato" w:hAnsi="Lato"/>
          <w:i/>
          <w:iCs/>
          <w:sz w:val="24"/>
          <w:szCs w:val="24"/>
        </w:rPr>
      </w:pPr>
      <w:r w:rsidRPr="0018139D">
        <w:rPr>
          <w:rFonts w:ascii="Lato" w:hAnsi="Lato"/>
          <w:i/>
          <w:iCs/>
          <w:color w:val="202020"/>
          <w:sz w:val="24"/>
          <w:szCs w:val="24"/>
        </w:rPr>
        <w:t xml:space="preserve">Join NVCA and experts from ACA Compliance Group and Proskauer as they walk through best practices for building and implementing a compliance manual, including: </w:t>
      </w:r>
      <w:r w:rsidRPr="0018139D">
        <w:rPr>
          <w:rFonts w:ascii="Lato" w:eastAsia="Times New Roman" w:hAnsi="Lato"/>
          <w:i/>
          <w:iCs/>
          <w:color w:val="202020"/>
          <w:sz w:val="24"/>
          <w:szCs w:val="24"/>
        </w:rPr>
        <w:t>overview of current SEC regulatory framework for VC ERAs and RIAs,</w:t>
      </w:r>
      <w:r w:rsidRPr="0018139D">
        <w:rPr>
          <w:rFonts w:ascii="Lato" w:hAnsi="Lato"/>
          <w:i/>
          <w:iCs/>
          <w:color w:val="202020"/>
          <w:sz w:val="24"/>
          <w:szCs w:val="24"/>
        </w:rPr>
        <w:t xml:space="preserve"> </w:t>
      </w:r>
      <w:r w:rsidRPr="0018139D">
        <w:rPr>
          <w:rFonts w:ascii="Lato" w:eastAsia="Times New Roman" w:hAnsi="Lato"/>
          <w:i/>
          <w:iCs/>
          <w:color w:val="202020"/>
          <w:sz w:val="24"/>
          <w:szCs w:val="24"/>
        </w:rPr>
        <w:t xml:space="preserve">SEC examination and </w:t>
      </w:r>
      <w:r w:rsidRPr="0018139D">
        <w:rPr>
          <w:rFonts w:ascii="Lato" w:eastAsia="Times New Roman" w:hAnsi="Lato"/>
          <w:i/>
          <w:iCs/>
          <w:color w:val="202020"/>
          <w:sz w:val="24"/>
          <w:szCs w:val="24"/>
        </w:rPr>
        <w:lastRenderedPageBreak/>
        <w:t>enforcement focus areas of relevance to VC ERAs and RIA, implementing and operating effective compliance programs – considerations &amp; challenge, and latest trends (including business continuity planning lessons and considerations in the context of COVID-19).</w:t>
      </w:r>
    </w:p>
    <w:p w14:paraId="09A2E7AE" w14:textId="77777777" w:rsidR="004E41C1" w:rsidRDefault="0018139D" w:rsidP="004E41C1">
      <w:pPr>
        <w:spacing w:after="0" w:line="240" w:lineRule="auto"/>
        <w:rPr>
          <w:rFonts w:ascii="Lato" w:hAnsi="Lato"/>
          <w:b/>
          <w:bCs/>
          <w:i/>
          <w:iCs/>
          <w:sz w:val="24"/>
          <w:szCs w:val="24"/>
        </w:rPr>
      </w:pPr>
      <w:r>
        <w:rPr>
          <w:rFonts w:ascii="Helvetica" w:hAnsi="Helvetica"/>
          <w:color w:val="202020"/>
          <w:sz w:val="24"/>
          <w:szCs w:val="24"/>
        </w:rPr>
        <w:br/>
      </w:r>
      <w:hyperlink r:id="rId17" w:history="1">
        <w:r w:rsidR="004E41C1" w:rsidRPr="003F3D6C">
          <w:rPr>
            <w:rStyle w:val="Hyperlink"/>
            <w:rFonts w:ascii="Lato" w:hAnsi="Lato"/>
            <w:b/>
            <w:bCs/>
            <w:i/>
            <w:iCs/>
            <w:sz w:val="24"/>
            <w:szCs w:val="24"/>
          </w:rPr>
          <w:t>PPP Loan Forgiveness: What VC Backed Companies Need to Know Now</w:t>
        </w:r>
      </w:hyperlink>
    </w:p>
    <w:p w14:paraId="499EC086" w14:textId="77777777" w:rsidR="004E41C1" w:rsidRPr="003F3D6C" w:rsidRDefault="004E41C1" w:rsidP="004E41C1">
      <w:pPr>
        <w:spacing w:after="0" w:line="240" w:lineRule="auto"/>
        <w:rPr>
          <w:rFonts w:ascii="Lato" w:hAnsi="Lato"/>
          <w:b/>
          <w:bCs/>
          <w:i/>
          <w:iCs/>
          <w:sz w:val="24"/>
          <w:szCs w:val="24"/>
        </w:rPr>
      </w:pPr>
      <w:r>
        <w:rPr>
          <w:rFonts w:ascii="Lato" w:hAnsi="Lato"/>
          <w:b/>
          <w:bCs/>
          <w:i/>
          <w:iCs/>
          <w:sz w:val="24"/>
          <w:szCs w:val="24"/>
        </w:rPr>
        <w:t>Recorded on June 2, 2020</w:t>
      </w:r>
    </w:p>
    <w:tbl>
      <w:tblPr>
        <w:tblW w:w="5000" w:type="pct"/>
        <w:tblCellMar>
          <w:left w:w="0" w:type="dxa"/>
          <w:right w:w="0" w:type="dxa"/>
        </w:tblCellMar>
        <w:tblLook w:val="04A0" w:firstRow="1" w:lastRow="0" w:firstColumn="1" w:lastColumn="0" w:noHBand="0" w:noVBand="1"/>
      </w:tblPr>
      <w:tblGrid>
        <w:gridCol w:w="9360"/>
      </w:tblGrid>
      <w:tr w:rsidR="004E41C1" w14:paraId="42C7C272" w14:textId="77777777" w:rsidTr="00442FEA">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4E41C1" w14:paraId="1962E66A" w14:textId="77777777" w:rsidTr="00442FEA">
              <w:tc>
                <w:tcPr>
                  <w:tcW w:w="9000" w:type="dxa"/>
                  <w:hideMark/>
                </w:tcPr>
                <w:p w14:paraId="6A4CA500" w14:textId="77777777" w:rsidR="004E41C1" w:rsidRDefault="004E41C1" w:rsidP="00442FEA">
                  <w:pPr>
                    <w:rPr>
                      <w:rFonts w:ascii="Times New Roman" w:eastAsia="Times New Roman" w:hAnsi="Times New Roman" w:cs="Times New Roman"/>
                      <w:sz w:val="20"/>
                      <w:szCs w:val="20"/>
                    </w:rPr>
                  </w:pPr>
                </w:p>
              </w:tc>
            </w:tr>
          </w:tbl>
          <w:p w14:paraId="022E3C31" w14:textId="77777777" w:rsidR="004E41C1" w:rsidRDefault="004E41C1" w:rsidP="00442FEA">
            <w:pPr>
              <w:rPr>
                <w:rFonts w:ascii="Times New Roman" w:eastAsia="Times New Roman" w:hAnsi="Times New Roman" w:cs="Times New Roman"/>
                <w:sz w:val="20"/>
                <w:szCs w:val="20"/>
              </w:rPr>
            </w:pPr>
          </w:p>
        </w:tc>
      </w:tr>
    </w:tbl>
    <w:p w14:paraId="047B746C" w14:textId="77777777" w:rsidR="004E41C1" w:rsidRPr="003F3D6C" w:rsidRDefault="004E41C1" w:rsidP="004E41C1">
      <w:pPr>
        <w:spacing w:after="0" w:line="240" w:lineRule="auto"/>
        <w:rPr>
          <w:rFonts w:ascii="Lato" w:hAnsi="Lato"/>
          <w:b/>
          <w:bCs/>
          <w:i/>
          <w:iCs/>
          <w:sz w:val="24"/>
          <w:szCs w:val="24"/>
        </w:rPr>
      </w:pPr>
      <w:r w:rsidRPr="003F3D6C">
        <w:rPr>
          <w:rFonts w:ascii="Lato" w:eastAsia="Times New Roman" w:hAnsi="Lato" w:cs="Times New Roman"/>
          <w:i/>
          <w:iCs/>
          <w:color w:val="202020"/>
          <w:sz w:val="24"/>
          <w:szCs w:val="24"/>
        </w:rPr>
        <w:t xml:space="preserve">The Small Business Administration and Treasury Department recently released an interim final rule governing the loan forgiveness aspect of the Paycheck Protection Program. Join NVCA for a webinar to discuss how companies that are participating in PPP can navigate the loan forgiveness process. You will hear from </w:t>
      </w:r>
      <w:r w:rsidRPr="003F3D6C">
        <w:rPr>
          <w:rStyle w:val="Strong"/>
          <w:rFonts w:ascii="Lato" w:eastAsia="Times New Roman" w:hAnsi="Lato" w:cs="Times New Roman"/>
          <w:b w:val="0"/>
          <w:bCs w:val="0"/>
          <w:i/>
          <w:iCs/>
          <w:color w:val="202020"/>
          <w:sz w:val="24"/>
          <w:szCs w:val="24"/>
        </w:rPr>
        <w:t>Dana Settle</w:t>
      </w:r>
      <w:r w:rsidRPr="003F3D6C">
        <w:rPr>
          <w:rFonts w:ascii="Lato" w:eastAsia="Times New Roman" w:hAnsi="Lato" w:cs="Times New Roman"/>
          <w:b/>
          <w:bCs/>
          <w:i/>
          <w:iCs/>
          <w:color w:val="202020"/>
          <w:sz w:val="24"/>
          <w:szCs w:val="24"/>
        </w:rPr>
        <w:t xml:space="preserve"> </w:t>
      </w:r>
      <w:r w:rsidRPr="003F3D6C">
        <w:rPr>
          <w:rFonts w:ascii="Lato" w:eastAsia="Times New Roman" w:hAnsi="Lato" w:cs="Times New Roman"/>
          <w:i/>
          <w:iCs/>
          <w:color w:val="202020"/>
          <w:sz w:val="24"/>
          <w:szCs w:val="24"/>
        </w:rPr>
        <w:t>(</w:t>
      </w:r>
      <w:proofErr w:type="spellStart"/>
      <w:r w:rsidRPr="003F3D6C">
        <w:rPr>
          <w:rFonts w:ascii="Lato" w:eastAsia="Times New Roman" w:hAnsi="Lato" w:cs="Times New Roman"/>
          <w:i/>
          <w:iCs/>
          <w:color w:val="202020"/>
          <w:sz w:val="24"/>
          <w:szCs w:val="24"/>
        </w:rPr>
        <w:t>Greycroft</w:t>
      </w:r>
      <w:proofErr w:type="spellEnd"/>
      <w:r w:rsidRPr="003F3D6C">
        <w:rPr>
          <w:rFonts w:ascii="Lato" w:eastAsia="Times New Roman" w:hAnsi="Lato" w:cs="Times New Roman"/>
          <w:i/>
          <w:iCs/>
          <w:color w:val="202020"/>
          <w:sz w:val="24"/>
          <w:szCs w:val="24"/>
        </w:rPr>
        <w:t xml:space="preserve">); </w:t>
      </w:r>
      <w:r w:rsidRPr="003F3D6C">
        <w:rPr>
          <w:rStyle w:val="Strong"/>
          <w:rFonts w:ascii="Lato" w:eastAsia="Times New Roman" w:hAnsi="Lato" w:cs="Times New Roman"/>
          <w:b w:val="0"/>
          <w:bCs w:val="0"/>
          <w:i/>
          <w:iCs/>
          <w:color w:val="202020"/>
          <w:sz w:val="24"/>
          <w:szCs w:val="24"/>
        </w:rPr>
        <w:t>Trevor Loy</w:t>
      </w:r>
      <w:r w:rsidRPr="003F3D6C">
        <w:rPr>
          <w:rFonts w:ascii="Lato" w:eastAsia="Times New Roman" w:hAnsi="Lato" w:cs="Times New Roman"/>
          <w:i/>
          <w:iCs/>
          <w:color w:val="202020"/>
          <w:sz w:val="24"/>
          <w:szCs w:val="24"/>
        </w:rPr>
        <w:t xml:space="preserve"> (Flywheel); </w:t>
      </w:r>
      <w:r w:rsidRPr="003F3D6C">
        <w:rPr>
          <w:rStyle w:val="Strong"/>
          <w:rFonts w:ascii="Lato" w:eastAsia="Times New Roman" w:hAnsi="Lato" w:cs="Times New Roman"/>
          <w:b w:val="0"/>
          <w:bCs w:val="0"/>
          <w:i/>
          <w:iCs/>
          <w:color w:val="202020"/>
          <w:sz w:val="24"/>
          <w:szCs w:val="24"/>
        </w:rPr>
        <w:t>Dan Kahan</w:t>
      </w:r>
      <w:r w:rsidRPr="003F3D6C">
        <w:rPr>
          <w:rFonts w:ascii="Lato" w:eastAsia="Times New Roman" w:hAnsi="Lato" w:cs="Times New Roman"/>
          <w:i/>
          <w:iCs/>
          <w:color w:val="202020"/>
          <w:sz w:val="24"/>
          <w:szCs w:val="24"/>
        </w:rPr>
        <w:t xml:space="preserve"> (King &amp; Spalding); </w:t>
      </w:r>
      <w:r w:rsidRPr="003F3D6C">
        <w:rPr>
          <w:rStyle w:val="Strong"/>
          <w:rFonts w:ascii="Lato" w:eastAsia="Times New Roman" w:hAnsi="Lato" w:cs="Times New Roman"/>
          <w:b w:val="0"/>
          <w:bCs w:val="0"/>
          <w:i/>
          <w:iCs/>
          <w:color w:val="202020"/>
          <w:sz w:val="24"/>
          <w:szCs w:val="24"/>
        </w:rPr>
        <w:t>Jeff Farrah</w:t>
      </w:r>
      <w:r w:rsidRPr="003F3D6C">
        <w:rPr>
          <w:rFonts w:ascii="Lato" w:eastAsia="Times New Roman" w:hAnsi="Lato" w:cs="Times New Roman"/>
          <w:i/>
          <w:iCs/>
          <w:color w:val="202020"/>
          <w:sz w:val="24"/>
          <w:szCs w:val="24"/>
        </w:rPr>
        <w:t xml:space="preserve"> (NVCA); and </w:t>
      </w:r>
      <w:r w:rsidRPr="003F3D6C">
        <w:rPr>
          <w:rStyle w:val="Strong"/>
          <w:rFonts w:ascii="Lato" w:eastAsia="Times New Roman" w:hAnsi="Lato" w:cs="Times New Roman"/>
          <w:b w:val="0"/>
          <w:bCs w:val="0"/>
          <w:i/>
          <w:iCs/>
          <w:color w:val="202020"/>
          <w:sz w:val="24"/>
          <w:szCs w:val="24"/>
        </w:rPr>
        <w:t>Justin Field</w:t>
      </w:r>
      <w:r w:rsidRPr="003F3D6C">
        <w:rPr>
          <w:rFonts w:ascii="Lato" w:eastAsia="Times New Roman" w:hAnsi="Lato" w:cs="Times New Roman"/>
          <w:i/>
          <w:iCs/>
          <w:color w:val="202020"/>
          <w:sz w:val="24"/>
          <w:szCs w:val="24"/>
        </w:rPr>
        <w:t xml:space="preserve"> (NVCA). </w:t>
      </w:r>
    </w:p>
    <w:p w14:paraId="2184A4E4" w14:textId="77777777" w:rsidR="003F3D6C" w:rsidRDefault="003F3D6C" w:rsidP="0018139D">
      <w:pPr>
        <w:spacing w:after="0" w:line="240" w:lineRule="auto"/>
        <w:rPr>
          <w:rFonts w:ascii="Lato" w:hAnsi="Lato"/>
          <w:b/>
          <w:bCs/>
          <w:sz w:val="24"/>
          <w:szCs w:val="24"/>
        </w:rPr>
      </w:pPr>
    </w:p>
    <w:p w14:paraId="6731D2BD" w14:textId="022005A1" w:rsidR="0018139D" w:rsidRDefault="00732AF2" w:rsidP="0018139D">
      <w:pPr>
        <w:spacing w:after="0" w:line="240" w:lineRule="auto"/>
        <w:rPr>
          <w:rFonts w:ascii="Lato" w:hAnsi="Lato"/>
          <w:b/>
          <w:bCs/>
          <w:sz w:val="24"/>
          <w:szCs w:val="24"/>
        </w:rPr>
      </w:pPr>
      <w:hyperlink r:id="rId18" w:history="1">
        <w:r w:rsidR="0018139D" w:rsidRPr="0018139D">
          <w:rPr>
            <w:rStyle w:val="Hyperlink"/>
            <w:rFonts w:ascii="Lato" w:hAnsi="Lato"/>
            <w:b/>
            <w:bCs/>
            <w:sz w:val="24"/>
            <w:szCs w:val="24"/>
          </w:rPr>
          <w:t>Back to Work-What’s Next?</w:t>
        </w:r>
      </w:hyperlink>
    </w:p>
    <w:p w14:paraId="7D6E8E19" w14:textId="79306301" w:rsidR="0018139D" w:rsidRDefault="0018139D" w:rsidP="0018139D">
      <w:pPr>
        <w:spacing w:after="0" w:line="240" w:lineRule="auto"/>
        <w:rPr>
          <w:rFonts w:ascii="Lato" w:hAnsi="Lato"/>
          <w:b/>
          <w:bCs/>
          <w:sz w:val="24"/>
          <w:szCs w:val="24"/>
        </w:rPr>
      </w:pPr>
      <w:r>
        <w:rPr>
          <w:rFonts w:ascii="Lato" w:hAnsi="Lato"/>
          <w:b/>
          <w:bCs/>
          <w:sz w:val="24"/>
          <w:szCs w:val="24"/>
        </w:rPr>
        <w:t>Recorded on May 28, 2020</w:t>
      </w:r>
    </w:p>
    <w:p w14:paraId="154E5570" w14:textId="77777777" w:rsidR="0018139D" w:rsidRPr="0018139D" w:rsidRDefault="0018139D" w:rsidP="0018139D">
      <w:pPr>
        <w:spacing w:after="0" w:line="240" w:lineRule="auto"/>
        <w:rPr>
          <w:rFonts w:ascii="Lato" w:hAnsi="Lato"/>
          <w:i/>
          <w:iCs/>
          <w:sz w:val="24"/>
          <w:szCs w:val="24"/>
        </w:rPr>
      </w:pPr>
      <w:r w:rsidRPr="0018139D">
        <w:rPr>
          <w:rFonts w:ascii="Lato" w:hAnsi="Lato"/>
          <w:i/>
          <w:iCs/>
          <w:sz w:val="24"/>
          <w:szCs w:val="24"/>
        </w:rPr>
        <w:t>What do you and your portfolio companies need to know and plan for as we prepare to return to the office? Join Chris Foster, Partner at McDermott, Will, &amp; Emery; Todd Finger, Partner at McDermott, Will, &amp; Emery; David Bergeron, President at T3 Advisors; and Michael Brown, General Partner at Battery Ventures to discuss key operational and safety issues as VCs and startups return to work in this next phase of COVID 19.</w:t>
      </w:r>
    </w:p>
    <w:p w14:paraId="7A4AE179" w14:textId="77777777" w:rsidR="00806C6E" w:rsidRPr="00806C6E" w:rsidRDefault="00806C6E" w:rsidP="00806C6E">
      <w:pPr>
        <w:spacing w:after="0" w:line="240" w:lineRule="auto"/>
        <w:contextualSpacing/>
        <w:rPr>
          <w:rFonts w:ascii="Lato" w:hAnsi="Lato"/>
          <w:i/>
          <w:iCs/>
          <w:sz w:val="24"/>
          <w:szCs w:val="24"/>
        </w:rPr>
      </w:pPr>
      <w:bookmarkStart w:id="2" w:name="_Hlk38290895"/>
    </w:p>
    <w:p w14:paraId="25B8DF29" w14:textId="6E4E0F51" w:rsidR="00806C6E" w:rsidRPr="00806C6E" w:rsidRDefault="00732AF2" w:rsidP="00806C6E">
      <w:pPr>
        <w:spacing w:after="0" w:line="240" w:lineRule="auto"/>
        <w:contextualSpacing/>
        <w:rPr>
          <w:rFonts w:ascii="Lato" w:hAnsi="Lato"/>
          <w:b/>
          <w:bCs/>
          <w:i/>
          <w:iCs/>
          <w:sz w:val="24"/>
          <w:szCs w:val="24"/>
        </w:rPr>
      </w:pPr>
      <w:hyperlink r:id="rId19" w:history="1">
        <w:r w:rsidR="00806C6E" w:rsidRPr="00DA0FDE">
          <w:rPr>
            <w:rStyle w:val="Hyperlink"/>
            <w:rFonts w:ascii="Lato" w:hAnsi="Lato"/>
            <w:b/>
            <w:bCs/>
            <w:i/>
            <w:iCs/>
            <w:sz w:val="24"/>
            <w:szCs w:val="24"/>
          </w:rPr>
          <w:t>How Litigation Funding Can Help VCs and Startups Unlock Assets</w:t>
        </w:r>
      </w:hyperlink>
      <w:r w:rsidR="00806C6E" w:rsidRPr="00806C6E">
        <w:rPr>
          <w:rFonts w:ascii="Lato" w:hAnsi="Lato"/>
          <w:b/>
          <w:bCs/>
          <w:i/>
          <w:iCs/>
          <w:sz w:val="24"/>
          <w:szCs w:val="24"/>
        </w:rPr>
        <w:t xml:space="preserve"> </w:t>
      </w:r>
    </w:p>
    <w:p w14:paraId="4055F9A4" w14:textId="77777777" w:rsidR="00806C6E" w:rsidRPr="00806C6E" w:rsidRDefault="00806C6E" w:rsidP="00806C6E">
      <w:pPr>
        <w:spacing w:after="0" w:line="240" w:lineRule="auto"/>
        <w:contextualSpacing/>
        <w:rPr>
          <w:rFonts w:ascii="Lato" w:hAnsi="Lato"/>
          <w:b/>
          <w:bCs/>
          <w:i/>
          <w:iCs/>
          <w:sz w:val="24"/>
          <w:szCs w:val="24"/>
        </w:rPr>
      </w:pPr>
      <w:r w:rsidRPr="00806C6E">
        <w:rPr>
          <w:rFonts w:ascii="Lato" w:hAnsi="Lato"/>
          <w:b/>
          <w:bCs/>
          <w:i/>
          <w:iCs/>
          <w:sz w:val="24"/>
          <w:szCs w:val="24"/>
        </w:rPr>
        <w:t>Recorded May 21, 2020</w:t>
      </w:r>
    </w:p>
    <w:p w14:paraId="26169812" w14:textId="5826DAC6" w:rsidR="00806C6E" w:rsidRPr="00DA0FDE" w:rsidRDefault="00806C6E" w:rsidP="007517C6">
      <w:pPr>
        <w:spacing w:after="0" w:line="240" w:lineRule="auto"/>
        <w:contextualSpacing/>
        <w:rPr>
          <w:rFonts w:ascii="Lato" w:hAnsi="Lato"/>
          <w:i/>
          <w:iCs/>
          <w:sz w:val="24"/>
          <w:szCs w:val="24"/>
        </w:rPr>
      </w:pPr>
      <w:r w:rsidRPr="00806C6E">
        <w:rPr>
          <w:rFonts w:ascii="Lato" w:hAnsi="Lato"/>
          <w:i/>
          <w:iCs/>
          <w:sz w:val="24"/>
          <w:szCs w:val="24"/>
        </w:rPr>
        <w:t xml:space="preserve">The global pandemic has forced VC-backed companies to conserve capital and look for creative sources of funding.  Join the conversation with </w:t>
      </w:r>
      <w:hyperlink r:id="rId20" w:history="1">
        <w:r w:rsidRPr="00806C6E">
          <w:rPr>
            <w:rStyle w:val="Hyperlink"/>
            <w:rFonts w:ascii="Lato" w:hAnsi="Lato"/>
            <w:i/>
            <w:iCs/>
            <w:sz w:val="24"/>
            <w:szCs w:val="24"/>
          </w:rPr>
          <w:t>Eric Bahn</w:t>
        </w:r>
      </w:hyperlink>
      <w:r w:rsidRPr="00806C6E">
        <w:rPr>
          <w:rFonts w:ascii="Lato" w:hAnsi="Lato"/>
          <w:i/>
          <w:iCs/>
          <w:sz w:val="24"/>
          <w:szCs w:val="24"/>
        </w:rPr>
        <w:t xml:space="preserve"> Co-Founder and General Partner at Hustle Fund, </w:t>
      </w:r>
      <w:hyperlink r:id="rId21" w:history="1">
        <w:r w:rsidRPr="00806C6E">
          <w:rPr>
            <w:rStyle w:val="Hyperlink"/>
            <w:rFonts w:ascii="Lato" w:hAnsi="Lato"/>
            <w:i/>
            <w:iCs/>
            <w:sz w:val="24"/>
            <w:szCs w:val="24"/>
          </w:rPr>
          <w:t>Stephanie Southwick</w:t>
        </w:r>
      </w:hyperlink>
      <w:r w:rsidRPr="00806C6E">
        <w:rPr>
          <w:rFonts w:ascii="Lato" w:hAnsi="Lato"/>
          <w:i/>
          <w:iCs/>
          <w:sz w:val="24"/>
          <w:szCs w:val="24"/>
        </w:rPr>
        <w:t xml:space="preserve">, Investment Manager at Omni Bridgeway (formerly </w:t>
      </w:r>
      <w:hyperlink r:id="rId22" w:tgtFrame="_blank" w:history="1">
        <w:r w:rsidRPr="00806C6E">
          <w:rPr>
            <w:rStyle w:val="Hyperlink"/>
            <w:rFonts w:ascii="Lato" w:hAnsi="Lato"/>
            <w:i/>
            <w:iCs/>
            <w:sz w:val="24"/>
            <w:szCs w:val="24"/>
          </w:rPr>
          <w:t>Bentham IMF</w:t>
        </w:r>
      </w:hyperlink>
      <w:r w:rsidRPr="00806C6E">
        <w:rPr>
          <w:rFonts w:ascii="Lato" w:hAnsi="Lato"/>
          <w:i/>
          <w:iCs/>
          <w:sz w:val="24"/>
          <w:szCs w:val="24"/>
        </w:rPr>
        <w:t xml:space="preserve">), a publicly traded global litigation finance firm with AUD$2.2 billion to fund disputes), and </w:t>
      </w:r>
      <w:hyperlink r:id="rId23" w:history="1">
        <w:r w:rsidRPr="00806C6E">
          <w:rPr>
            <w:rStyle w:val="Hyperlink"/>
            <w:rFonts w:ascii="Lato" w:hAnsi="Lato"/>
            <w:i/>
            <w:iCs/>
            <w:sz w:val="24"/>
            <w:szCs w:val="24"/>
          </w:rPr>
          <w:t>Aravinda Seshadri</w:t>
        </w:r>
      </w:hyperlink>
      <w:r w:rsidRPr="00806C6E">
        <w:rPr>
          <w:rFonts w:ascii="Lato" w:hAnsi="Lato"/>
          <w:i/>
          <w:iCs/>
          <w:sz w:val="24"/>
          <w:szCs w:val="24"/>
        </w:rPr>
        <w:t>, Founding Partner at Venturous Counsel, a mission-driven law firm representing diverse-led startups and VC firms about how litigation finance can help investors and their portfolio companies unlock litigation assets and secure non-dilutive working capital in these difficult times.</w:t>
      </w:r>
      <w:bookmarkEnd w:id="2"/>
    </w:p>
    <w:p w14:paraId="5BF6A1DA" w14:textId="77777777" w:rsidR="00806C6E" w:rsidRDefault="00806C6E" w:rsidP="00806C6E">
      <w:pPr>
        <w:spacing w:line="240" w:lineRule="auto"/>
        <w:contextualSpacing/>
        <w:rPr>
          <w:rFonts w:ascii="Lato" w:hAnsi="Lato"/>
          <w:b/>
          <w:bCs/>
          <w:i/>
          <w:iCs/>
          <w:sz w:val="24"/>
          <w:szCs w:val="24"/>
        </w:rPr>
      </w:pPr>
    </w:p>
    <w:p w14:paraId="35D37B23" w14:textId="2F57F249" w:rsidR="00806C6E" w:rsidRPr="00806C6E" w:rsidRDefault="00732AF2" w:rsidP="00806C6E">
      <w:pPr>
        <w:spacing w:line="240" w:lineRule="auto"/>
        <w:contextualSpacing/>
        <w:rPr>
          <w:rFonts w:ascii="Lato" w:hAnsi="Lato"/>
          <w:b/>
          <w:bCs/>
          <w:i/>
          <w:iCs/>
          <w:sz w:val="24"/>
          <w:szCs w:val="24"/>
        </w:rPr>
      </w:pPr>
      <w:hyperlink r:id="rId24" w:history="1">
        <w:r w:rsidR="00806C6E" w:rsidRPr="00806C6E">
          <w:rPr>
            <w:rStyle w:val="Hyperlink"/>
            <w:rFonts w:ascii="Lato" w:hAnsi="Lato"/>
            <w:b/>
            <w:bCs/>
            <w:i/>
            <w:iCs/>
            <w:sz w:val="24"/>
            <w:szCs w:val="24"/>
          </w:rPr>
          <w:t>Corporate Venture Mentor Studio – Evolution of CVC Structures</w:t>
        </w:r>
      </w:hyperlink>
    </w:p>
    <w:p w14:paraId="0D27C6E2" w14:textId="0188FFFF" w:rsidR="00806C6E" w:rsidRPr="00806C6E" w:rsidRDefault="00806C6E" w:rsidP="00806C6E">
      <w:pPr>
        <w:spacing w:line="240" w:lineRule="auto"/>
        <w:contextualSpacing/>
        <w:rPr>
          <w:rFonts w:ascii="Lato" w:hAnsi="Lato"/>
          <w:b/>
          <w:bCs/>
          <w:i/>
          <w:iCs/>
          <w:sz w:val="24"/>
          <w:szCs w:val="24"/>
        </w:rPr>
      </w:pPr>
      <w:r w:rsidRPr="00806C6E">
        <w:rPr>
          <w:rFonts w:ascii="Lato" w:hAnsi="Lato"/>
          <w:b/>
          <w:bCs/>
          <w:i/>
          <w:iCs/>
          <w:sz w:val="24"/>
          <w:szCs w:val="24"/>
        </w:rPr>
        <w:t xml:space="preserve">Recorded May 15, 2020 </w:t>
      </w:r>
    </w:p>
    <w:p w14:paraId="50DC5859" w14:textId="77777777" w:rsidR="00806C6E" w:rsidRPr="00806C6E" w:rsidRDefault="00732AF2" w:rsidP="00806C6E">
      <w:pPr>
        <w:spacing w:after="0" w:line="240" w:lineRule="auto"/>
        <w:contextualSpacing/>
        <w:rPr>
          <w:rFonts w:ascii="Lato" w:hAnsi="Lato"/>
          <w:i/>
          <w:iCs/>
          <w:sz w:val="24"/>
          <w:szCs w:val="24"/>
        </w:rPr>
      </w:pPr>
      <w:hyperlink r:id="rId25" w:history="1">
        <w:r w:rsidR="00806C6E" w:rsidRPr="00806C6E">
          <w:rPr>
            <w:rStyle w:val="Hyperlink"/>
            <w:rFonts w:ascii="Lato" w:hAnsi="Lato"/>
            <w:i/>
            <w:iCs/>
            <w:sz w:val="24"/>
            <w:szCs w:val="24"/>
          </w:rPr>
          <w:t>Jim Adler</w:t>
        </w:r>
      </w:hyperlink>
      <w:r w:rsidR="00806C6E" w:rsidRPr="00806C6E">
        <w:rPr>
          <w:rFonts w:ascii="Lato" w:hAnsi="Lato"/>
          <w:i/>
          <w:iCs/>
          <w:sz w:val="24"/>
          <w:szCs w:val="24"/>
        </w:rPr>
        <w:t xml:space="preserve">, Managing Director, Toyota AI Ventures will discuss the range of CVC structures in the market today, including the organization of their respective teams and how they arrived at these models. This workshop will be a chance to </w:t>
      </w:r>
      <w:proofErr w:type="gramStart"/>
      <w:r w:rsidR="00806C6E" w:rsidRPr="00806C6E">
        <w:rPr>
          <w:rFonts w:ascii="Lato" w:hAnsi="Lato"/>
          <w:i/>
          <w:iCs/>
          <w:sz w:val="24"/>
          <w:szCs w:val="24"/>
        </w:rPr>
        <w:t>compare and contrast</w:t>
      </w:r>
      <w:proofErr w:type="gramEnd"/>
      <w:r w:rsidR="00806C6E" w:rsidRPr="00806C6E">
        <w:rPr>
          <w:rFonts w:ascii="Lato" w:hAnsi="Lato"/>
          <w:i/>
          <w:iCs/>
          <w:sz w:val="24"/>
          <w:szCs w:val="24"/>
        </w:rPr>
        <w:t xml:space="preserve"> approaches as well as explore respective “journeys” to CVC operational structures.</w:t>
      </w:r>
    </w:p>
    <w:p w14:paraId="3D851716" w14:textId="77777777" w:rsidR="00806C6E" w:rsidRDefault="00806C6E" w:rsidP="007517C6">
      <w:pPr>
        <w:spacing w:after="0" w:line="240" w:lineRule="auto"/>
        <w:rPr>
          <w:rFonts w:ascii="Lato" w:hAnsi="Lato"/>
          <w:b/>
          <w:i/>
          <w:sz w:val="24"/>
          <w:szCs w:val="24"/>
        </w:rPr>
      </w:pPr>
    </w:p>
    <w:p w14:paraId="0CDF5ADC" w14:textId="77777777" w:rsidR="009D07FE" w:rsidRDefault="009D07FE" w:rsidP="009D07FE">
      <w:pPr>
        <w:spacing w:after="0" w:line="240" w:lineRule="auto"/>
        <w:contextualSpacing/>
      </w:pPr>
    </w:p>
    <w:p w14:paraId="5CCFE855" w14:textId="511E2788" w:rsidR="009D07FE" w:rsidRPr="009D07FE" w:rsidRDefault="00732AF2" w:rsidP="009D07FE">
      <w:pPr>
        <w:spacing w:after="0" w:line="240" w:lineRule="auto"/>
        <w:contextualSpacing/>
        <w:rPr>
          <w:rFonts w:ascii="Lato" w:hAnsi="Lato"/>
          <w:b/>
          <w:bCs/>
          <w:i/>
          <w:iCs/>
          <w:sz w:val="24"/>
          <w:szCs w:val="24"/>
          <w:u w:val="single"/>
        </w:rPr>
      </w:pPr>
      <w:hyperlink r:id="rId26" w:history="1">
        <w:r w:rsidR="009D07FE" w:rsidRPr="009D07FE">
          <w:rPr>
            <w:rStyle w:val="Hyperlink"/>
            <w:rFonts w:ascii="Lato" w:hAnsi="Lato"/>
            <w:b/>
            <w:bCs/>
            <w:i/>
            <w:iCs/>
            <w:sz w:val="24"/>
            <w:szCs w:val="24"/>
          </w:rPr>
          <w:t>Streamlining and Coordinating Back Office Processes to Improve LP Accounting and Fostering Collaboration with Remote Co-Workers and Investors</w:t>
        </w:r>
      </w:hyperlink>
    </w:p>
    <w:p w14:paraId="2F10DC06" w14:textId="5693BDF5" w:rsidR="009D07FE" w:rsidRPr="009D07FE" w:rsidRDefault="000A71E2" w:rsidP="009D07FE">
      <w:pPr>
        <w:spacing w:after="0" w:line="240" w:lineRule="auto"/>
        <w:contextualSpacing/>
        <w:rPr>
          <w:rFonts w:ascii="Lato" w:hAnsi="Lato"/>
          <w:b/>
          <w:bCs/>
          <w:i/>
          <w:iCs/>
          <w:sz w:val="24"/>
          <w:szCs w:val="24"/>
        </w:rPr>
      </w:pPr>
      <w:r>
        <w:rPr>
          <w:rFonts w:ascii="Lato" w:hAnsi="Lato"/>
          <w:b/>
          <w:bCs/>
          <w:i/>
          <w:iCs/>
          <w:sz w:val="24"/>
          <w:szCs w:val="24"/>
        </w:rPr>
        <w:t xml:space="preserve">Recorded </w:t>
      </w:r>
      <w:r w:rsidR="009D07FE" w:rsidRPr="009D07FE">
        <w:rPr>
          <w:rFonts w:ascii="Lato" w:hAnsi="Lato"/>
          <w:b/>
          <w:bCs/>
          <w:i/>
          <w:iCs/>
          <w:sz w:val="24"/>
          <w:szCs w:val="24"/>
        </w:rPr>
        <w:t>May 12</w:t>
      </w:r>
      <w:r>
        <w:rPr>
          <w:rFonts w:ascii="Lato" w:hAnsi="Lato"/>
          <w:b/>
          <w:bCs/>
          <w:i/>
          <w:iCs/>
          <w:sz w:val="24"/>
          <w:szCs w:val="24"/>
        </w:rPr>
        <w:t>, 2020</w:t>
      </w:r>
    </w:p>
    <w:p w14:paraId="558F51FA" w14:textId="02658D33" w:rsidR="009D07FE" w:rsidRDefault="009D07FE" w:rsidP="009D07FE">
      <w:pPr>
        <w:spacing w:after="0"/>
        <w:contextualSpacing/>
        <w:rPr>
          <w:rFonts w:ascii="Lato" w:eastAsia="Times New Roman" w:hAnsi="Lato"/>
          <w:i/>
          <w:iCs/>
          <w:sz w:val="24"/>
          <w:szCs w:val="24"/>
        </w:rPr>
      </w:pPr>
      <w:r w:rsidRPr="009D07FE">
        <w:rPr>
          <w:rFonts w:ascii="Lato" w:hAnsi="Lato"/>
          <w:i/>
          <w:iCs/>
          <w:sz w:val="24"/>
          <w:szCs w:val="24"/>
        </w:rPr>
        <w:t xml:space="preserve">Join NVCA, Erin Mauro from Matrix Partners, and Dynamo Software for a thoughtful leadership webinar discussing </w:t>
      </w:r>
      <w:r w:rsidRPr="009D07FE">
        <w:rPr>
          <w:rFonts w:ascii="Lato" w:eastAsia="Times New Roman" w:hAnsi="Lato"/>
          <w:i/>
          <w:iCs/>
          <w:sz w:val="24"/>
          <w:szCs w:val="24"/>
        </w:rPr>
        <w:t xml:space="preserve">automating, auditing, and reporting investor allocations </w:t>
      </w:r>
      <w:r w:rsidRPr="009D07FE">
        <w:rPr>
          <w:rFonts w:ascii="Lato" w:eastAsia="Times New Roman" w:hAnsi="Lato"/>
          <w:i/>
          <w:iCs/>
          <w:sz w:val="24"/>
          <w:szCs w:val="24"/>
        </w:rPr>
        <w:lastRenderedPageBreak/>
        <w:t>and statements, as well as web portal basics to improve the investor statement distribution process.</w:t>
      </w:r>
    </w:p>
    <w:p w14:paraId="0CE68E4F" w14:textId="77777777" w:rsidR="009D07FE" w:rsidRPr="009D07FE" w:rsidRDefault="009D07FE" w:rsidP="009D07FE">
      <w:pPr>
        <w:spacing w:after="0"/>
        <w:contextualSpacing/>
        <w:rPr>
          <w:rFonts w:ascii="Lato" w:eastAsia="Times New Roman" w:hAnsi="Lato"/>
          <w:i/>
          <w:iCs/>
          <w:sz w:val="24"/>
          <w:szCs w:val="24"/>
        </w:rPr>
      </w:pPr>
    </w:p>
    <w:p w14:paraId="7F8B6223" w14:textId="77777777" w:rsidR="006638EF" w:rsidRDefault="006638EF" w:rsidP="009D07FE">
      <w:pPr>
        <w:spacing w:after="0" w:line="240" w:lineRule="auto"/>
        <w:rPr>
          <w:i/>
          <w:iCs/>
        </w:rPr>
      </w:pPr>
    </w:p>
    <w:p w14:paraId="4D9B1A77" w14:textId="77777777" w:rsidR="006638EF" w:rsidRDefault="006638EF" w:rsidP="009D07FE">
      <w:pPr>
        <w:spacing w:after="0" w:line="240" w:lineRule="auto"/>
        <w:rPr>
          <w:i/>
          <w:iCs/>
        </w:rPr>
      </w:pPr>
    </w:p>
    <w:p w14:paraId="7648D63C" w14:textId="2140CA3C" w:rsidR="009D07FE" w:rsidRPr="009D07FE" w:rsidRDefault="00732AF2" w:rsidP="009D07FE">
      <w:pPr>
        <w:spacing w:after="0" w:line="240" w:lineRule="auto"/>
        <w:rPr>
          <w:rFonts w:ascii="Lato" w:hAnsi="Lato"/>
          <w:b/>
          <w:bCs/>
          <w:i/>
          <w:iCs/>
          <w:sz w:val="24"/>
          <w:szCs w:val="24"/>
        </w:rPr>
      </w:pPr>
      <w:hyperlink r:id="rId27" w:history="1">
        <w:r w:rsidR="009D07FE" w:rsidRPr="009D07FE">
          <w:rPr>
            <w:rStyle w:val="Hyperlink"/>
            <w:rFonts w:ascii="Lato" w:hAnsi="Lato"/>
            <w:b/>
            <w:bCs/>
            <w:i/>
            <w:iCs/>
            <w:sz w:val="24"/>
            <w:szCs w:val="24"/>
          </w:rPr>
          <w:t>Supporting Portfolio Companies in Times of Crisis: Offensive Strategy &amp; Positioning for the Future</w:t>
        </w:r>
      </w:hyperlink>
    </w:p>
    <w:p w14:paraId="634FA3A5" w14:textId="0500A6B9" w:rsidR="009D07FE" w:rsidRPr="009D07FE" w:rsidRDefault="000A71E2" w:rsidP="009D07FE">
      <w:pPr>
        <w:spacing w:after="0" w:line="240" w:lineRule="auto"/>
        <w:rPr>
          <w:rFonts w:ascii="Lato" w:hAnsi="Lato"/>
          <w:b/>
          <w:bCs/>
          <w:i/>
          <w:iCs/>
          <w:sz w:val="24"/>
          <w:szCs w:val="24"/>
        </w:rPr>
      </w:pPr>
      <w:r>
        <w:rPr>
          <w:rFonts w:ascii="Lato" w:hAnsi="Lato"/>
          <w:b/>
          <w:bCs/>
          <w:i/>
          <w:iCs/>
          <w:sz w:val="24"/>
          <w:szCs w:val="24"/>
        </w:rPr>
        <w:t xml:space="preserve">Recorded </w:t>
      </w:r>
      <w:r w:rsidR="009D07FE" w:rsidRPr="009D07FE">
        <w:rPr>
          <w:rFonts w:ascii="Lato" w:hAnsi="Lato"/>
          <w:b/>
          <w:bCs/>
          <w:i/>
          <w:iCs/>
          <w:sz w:val="24"/>
          <w:szCs w:val="24"/>
        </w:rPr>
        <w:t>May 7</w:t>
      </w:r>
      <w:r>
        <w:rPr>
          <w:rFonts w:ascii="Lato" w:hAnsi="Lato"/>
          <w:b/>
          <w:bCs/>
          <w:i/>
          <w:iCs/>
          <w:sz w:val="24"/>
          <w:szCs w:val="24"/>
        </w:rPr>
        <w:t>, 2020</w:t>
      </w:r>
      <w:r w:rsidR="009D07FE" w:rsidRPr="009D07FE">
        <w:rPr>
          <w:rFonts w:ascii="Lato" w:hAnsi="Lato"/>
          <w:b/>
          <w:bCs/>
          <w:i/>
          <w:iCs/>
          <w:sz w:val="24"/>
          <w:szCs w:val="24"/>
        </w:rPr>
        <w:t xml:space="preserve"> </w:t>
      </w:r>
    </w:p>
    <w:p w14:paraId="2450E9C0" w14:textId="03EE29B2" w:rsidR="009D07FE" w:rsidRPr="009D07FE" w:rsidRDefault="009D07FE" w:rsidP="009D07FE">
      <w:pPr>
        <w:spacing w:line="240" w:lineRule="auto"/>
        <w:rPr>
          <w:rFonts w:ascii="Lato" w:eastAsia="Times New Roman" w:hAnsi="Lato"/>
          <w:i/>
          <w:iCs/>
          <w:color w:val="202020"/>
          <w:sz w:val="24"/>
          <w:szCs w:val="24"/>
        </w:rPr>
      </w:pPr>
      <w:r w:rsidRPr="009D07FE">
        <w:rPr>
          <w:rFonts w:ascii="Lato" w:eastAsia="Times New Roman" w:hAnsi="Lato"/>
          <w:i/>
          <w:iCs/>
          <w:color w:val="202020"/>
          <w:sz w:val="24"/>
          <w:szCs w:val="24"/>
        </w:rPr>
        <w:t xml:space="preserve">NVCA and TCV discuss how VC firms can support their portfolio companies during the current COVID-19 pandemic and economic </w:t>
      </w:r>
      <w:proofErr w:type="gramStart"/>
      <w:r w:rsidRPr="009D07FE">
        <w:rPr>
          <w:rFonts w:ascii="Lato" w:eastAsia="Times New Roman" w:hAnsi="Lato"/>
          <w:i/>
          <w:iCs/>
          <w:color w:val="202020"/>
          <w:sz w:val="24"/>
          <w:szCs w:val="24"/>
        </w:rPr>
        <w:t>downturn, and</w:t>
      </w:r>
      <w:proofErr w:type="gramEnd"/>
      <w:r w:rsidRPr="009D07FE">
        <w:rPr>
          <w:rFonts w:ascii="Lato" w:eastAsia="Times New Roman" w:hAnsi="Lato"/>
          <w:i/>
          <w:iCs/>
          <w:color w:val="202020"/>
          <w:sz w:val="24"/>
          <w:szCs w:val="24"/>
        </w:rPr>
        <w:t xml:space="preserve"> begin shifting from defensive strategies to offensive ones that will position portfolio companies for the future. TCV's portfolio operations team speak on how they are providing COVID-19 support to their growth stage companies in the areas such as: work force planning, spending on vendors and facilities, media relations and communications, customer and GTM initiatives (Sales/Marketing/Success), and cash management. </w:t>
      </w:r>
    </w:p>
    <w:p w14:paraId="4F242040" w14:textId="77777777" w:rsidR="009D07FE" w:rsidRPr="009D07FE" w:rsidRDefault="00732AF2" w:rsidP="009D07FE">
      <w:pPr>
        <w:spacing w:after="0" w:line="240" w:lineRule="auto"/>
        <w:rPr>
          <w:rFonts w:ascii="Lato" w:hAnsi="Lato"/>
          <w:b/>
          <w:bCs/>
          <w:i/>
          <w:iCs/>
          <w:sz w:val="24"/>
          <w:szCs w:val="24"/>
          <w:u w:val="single"/>
        </w:rPr>
      </w:pPr>
      <w:hyperlink r:id="rId28" w:history="1">
        <w:r w:rsidR="009D07FE" w:rsidRPr="009D07FE">
          <w:rPr>
            <w:rStyle w:val="Hyperlink"/>
            <w:rFonts w:ascii="Lato" w:hAnsi="Lato"/>
            <w:b/>
            <w:bCs/>
            <w:i/>
            <w:iCs/>
            <w:sz w:val="24"/>
            <w:szCs w:val="24"/>
          </w:rPr>
          <w:t>Corporate Venture Mentor Studio – How to Build &amp; Grow a Platform Team</w:t>
        </w:r>
      </w:hyperlink>
    </w:p>
    <w:p w14:paraId="0573A42B" w14:textId="0A7E44C4" w:rsidR="000A71E2" w:rsidRDefault="000A71E2" w:rsidP="009D07FE">
      <w:pPr>
        <w:spacing w:after="0" w:line="240" w:lineRule="auto"/>
        <w:rPr>
          <w:rFonts w:ascii="Lato" w:hAnsi="Lato"/>
          <w:b/>
          <w:bCs/>
          <w:i/>
          <w:iCs/>
          <w:sz w:val="24"/>
          <w:szCs w:val="24"/>
        </w:rPr>
      </w:pPr>
      <w:r>
        <w:rPr>
          <w:rFonts w:ascii="Lato" w:hAnsi="Lato"/>
          <w:b/>
          <w:bCs/>
          <w:i/>
          <w:iCs/>
          <w:sz w:val="24"/>
          <w:szCs w:val="24"/>
        </w:rPr>
        <w:t>Recorded May 1, 2020</w:t>
      </w:r>
    </w:p>
    <w:p w14:paraId="3393865C" w14:textId="288EB2F2" w:rsidR="009D07FE" w:rsidRPr="009D07FE" w:rsidRDefault="00732AF2" w:rsidP="009D07FE">
      <w:pPr>
        <w:spacing w:after="0" w:line="240" w:lineRule="auto"/>
        <w:rPr>
          <w:rFonts w:ascii="Lato" w:hAnsi="Lato"/>
          <w:i/>
          <w:iCs/>
          <w:sz w:val="24"/>
          <w:szCs w:val="24"/>
        </w:rPr>
      </w:pPr>
      <w:hyperlink r:id="rId29" w:history="1">
        <w:r w:rsidR="009D07FE" w:rsidRPr="009D07FE">
          <w:rPr>
            <w:rStyle w:val="Hyperlink"/>
            <w:rFonts w:ascii="Lato" w:hAnsi="Lato"/>
            <w:i/>
            <w:iCs/>
            <w:sz w:val="24"/>
            <w:szCs w:val="24"/>
          </w:rPr>
          <w:t>Adam Coccari</w:t>
        </w:r>
      </w:hyperlink>
      <w:r w:rsidR="009D07FE" w:rsidRPr="009D07FE">
        <w:rPr>
          <w:rFonts w:ascii="Lato" w:hAnsi="Lato"/>
          <w:i/>
          <w:iCs/>
          <w:sz w:val="24"/>
          <w:szCs w:val="24"/>
        </w:rPr>
        <w:t xml:space="preserve">, Portfolio Lead, M12, shares his experience designing and expanding a </w:t>
      </w:r>
      <w:proofErr w:type="gramStart"/>
      <w:r w:rsidR="009D07FE" w:rsidRPr="009D07FE">
        <w:rPr>
          <w:rFonts w:ascii="Lato" w:hAnsi="Lato"/>
          <w:i/>
          <w:iCs/>
          <w:sz w:val="24"/>
          <w:szCs w:val="24"/>
        </w:rPr>
        <w:t>value add</w:t>
      </w:r>
      <w:proofErr w:type="gramEnd"/>
      <w:r w:rsidR="009D07FE" w:rsidRPr="009D07FE">
        <w:rPr>
          <w:rFonts w:ascii="Lato" w:hAnsi="Lato"/>
          <w:i/>
          <w:iCs/>
          <w:sz w:val="24"/>
          <w:szCs w:val="24"/>
        </w:rPr>
        <w:t xml:space="preserve"> program supporting portfolio engagement across Microsoft business units. This members-only online forum invites participants to examine various approaches to encouraging and measuring parent company-portfolio relationships.</w:t>
      </w:r>
    </w:p>
    <w:p w14:paraId="2A4965C5" w14:textId="77777777" w:rsidR="009D07FE" w:rsidRPr="009D07FE" w:rsidRDefault="009D07FE" w:rsidP="007517C6">
      <w:pPr>
        <w:spacing w:after="0" w:line="240" w:lineRule="auto"/>
        <w:rPr>
          <w:i/>
          <w:iCs/>
          <w:highlight w:val="yellow"/>
        </w:rPr>
      </w:pPr>
    </w:p>
    <w:p w14:paraId="524A0513" w14:textId="77777777" w:rsidR="009D07FE" w:rsidRPr="009D07FE" w:rsidRDefault="00732AF2" w:rsidP="009D07FE">
      <w:pPr>
        <w:spacing w:after="0" w:line="240" w:lineRule="auto"/>
        <w:rPr>
          <w:rFonts w:ascii="Lato" w:hAnsi="Lato"/>
          <w:b/>
          <w:bCs/>
          <w:i/>
          <w:iCs/>
          <w:sz w:val="24"/>
          <w:szCs w:val="24"/>
          <w:u w:val="single"/>
        </w:rPr>
      </w:pPr>
      <w:hyperlink r:id="rId30" w:history="1">
        <w:r w:rsidR="009D07FE" w:rsidRPr="009D07FE">
          <w:rPr>
            <w:rStyle w:val="Hyperlink"/>
            <w:rFonts w:ascii="Lato" w:hAnsi="Lato"/>
            <w:b/>
            <w:bCs/>
            <w:i/>
            <w:iCs/>
            <w:sz w:val="24"/>
            <w:szCs w:val="24"/>
          </w:rPr>
          <w:t>Seed Stage Financing Using the NVCA Model Legal Documents</w:t>
        </w:r>
      </w:hyperlink>
      <w:r w:rsidR="009D07FE" w:rsidRPr="009D07FE">
        <w:rPr>
          <w:rStyle w:val="Hyperlink"/>
          <w:rFonts w:ascii="Lato" w:hAnsi="Lato"/>
          <w:b/>
          <w:bCs/>
          <w:i/>
          <w:iCs/>
          <w:sz w:val="24"/>
          <w:szCs w:val="24"/>
        </w:rPr>
        <w:t xml:space="preserve"> </w:t>
      </w:r>
    </w:p>
    <w:p w14:paraId="4450DC94" w14:textId="755CF05D" w:rsidR="009D07FE" w:rsidRPr="009D07FE" w:rsidRDefault="000A71E2" w:rsidP="009D07FE">
      <w:pPr>
        <w:spacing w:after="0" w:line="240" w:lineRule="auto"/>
        <w:rPr>
          <w:rFonts w:ascii="Lato" w:hAnsi="Lato"/>
          <w:i/>
          <w:iCs/>
          <w:sz w:val="24"/>
          <w:szCs w:val="24"/>
        </w:rPr>
      </w:pPr>
      <w:r>
        <w:rPr>
          <w:rFonts w:ascii="Lato" w:hAnsi="Lato"/>
          <w:b/>
          <w:bCs/>
          <w:i/>
          <w:iCs/>
          <w:sz w:val="24"/>
          <w:szCs w:val="24"/>
        </w:rPr>
        <w:t>Recorded April 24, 2020</w:t>
      </w:r>
    </w:p>
    <w:p w14:paraId="5FF10304" w14:textId="64C01DD1" w:rsidR="009D07FE" w:rsidRPr="006638EF" w:rsidRDefault="009D07FE" w:rsidP="007517C6">
      <w:pPr>
        <w:spacing w:after="0" w:line="240" w:lineRule="auto"/>
        <w:rPr>
          <w:rFonts w:ascii="Lato" w:hAnsi="Lato"/>
          <w:i/>
          <w:iCs/>
          <w:sz w:val="24"/>
          <w:szCs w:val="24"/>
        </w:rPr>
      </w:pPr>
      <w:r w:rsidRPr="009D07FE">
        <w:rPr>
          <w:rFonts w:ascii="Lato" w:hAnsi="Lato"/>
          <w:i/>
          <w:iCs/>
          <w:sz w:val="24"/>
          <w:szCs w:val="24"/>
        </w:rPr>
        <w:t>This webinar walks through how to efficiently close your early stage seed financings using the NVCA Model Legal Documents, better positioning companies for raising Series A rounds. Billy Murphy, Partner at Dwyer Murphy Calvert LLP, provides guidance and commentary regarding how practitioners typically customize and streamline the NVCA Model Legal Documents in the seed context, including for both institutional seed financings and company-structured angel or friends and family seed rounds.</w:t>
      </w:r>
    </w:p>
    <w:p w14:paraId="5CCF8B23" w14:textId="77777777" w:rsidR="009D07FE" w:rsidRPr="009D07FE" w:rsidRDefault="009D07FE" w:rsidP="007517C6">
      <w:pPr>
        <w:spacing w:after="0" w:line="240" w:lineRule="auto"/>
        <w:rPr>
          <w:rFonts w:ascii="Lato" w:hAnsi="Lato"/>
          <w:b/>
          <w:bCs/>
          <w:i/>
          <w:iCs/>
          <w:sz w:val="24"/>
          <w:szCs w:val="24"/>
          <w:u w:val="single"/>
        </w:rPr>
      </w:pPr>
    </w:p>
    <w:p w14:paraId="343DE394" w14:textId="77777777" w:rsidR="009D07FE" w:rsidRPr="009D07FE" w:rsidRDefault="00732AF2" w:rsidP="009D07FE">
      <w:pPr>
        <w:spacing w:after="0" w:line="240" w:lineRule="auto"/>
        <w:rPr>
          <w:rFonts w:ascii="Lato" w:hAnsi="Lato"/>
          <w:b/>
          <w:bCs/>
          <w:i/>
          <w:iCs/>
          <w:sz w:val="24"/>
          <w:szCs w:val="24"/>
          <w:u w:val="single"/>
        </w:rPr>
      </w:pPr>
      <w:hyperlink r:id="rId31" w:history="1">
        <w:r w:rsidR="009D07FE" w:rsidRPr="009D07FE">
          <w:rPr>
            <w:rStyle w:val="Hyperlink"/>
            <w:rFonts w:ascii="Lato" w:hAnsi="Lato"/>
            <w:b/>
            <w:bCs/>
            <w:i/>
            <w:iCs/>
            <w:sz w:val="24"/>
            <w:szCs w:val="24"/>
          </w:rPr>
          <w:t>VC GC M&amp;A Checklist: Post-Close Drafting Considerations</w:t>
        </w:r>
      </w:hyperlink>
    </w:p>
    <w:p w14:paraId="3AD9A035" w14:textId="57CC16C1" w:rsidR="009D07FE" w:rsidRPr="009D07FE" w:rsidRDefault="000A71E2" w:rsidP="009D07FE">
      <w:pPr>
        <w:spacing w:after="0" w:line="240" w:lineRule="auto"/>
        <w:rPr>
          <w:rFonts w:ascii="Lato" w:hAnsi="Lato"/>
          <w:i/>
          <w:iCs/>
          <w:sz w:val="24"/>
          <w:szCs w:val="24"/>
        </w:rPr>
      </w:pPr>
      <w:r>
        <w:rPr>
          <w:rFonts w:ascii="Lato" w:hAnsi="Lato"/>
          <w:b/>
          <w:bCs/>
          <w:i/>
          <w:iCs/>
          <w:sz w:val="24"/>
          <w:szCs w:val="24"/>
        </w:rPr>
        <w:t>Recorded April 16, 2020</w:t>
      </w:r>
    </w:p>
    <w:p w14:paraId="49E3E39A" w14:textId="77777777" w:rsidR="009D07FE" w:rsidRPr="009D07FE" w:rsidRDefault="009D07FE" w:rsidP="009D07FE">
      <w:pPr>
        <w:spacing w:after="0" w:line="240" w:lineRule="auto"/>
        <w:rPr>
          <w:rFonts w:ascii="Lato" w:hAnsi="Lato"/>
          <w:i/>
          <w:iCs/>
          <w:sz w:val="24"/>
          <w:szCs w:val="24"/>
        </w:rPr>
      </w:pPr>
      <w:r w:rsidRPr="009D07FE">
        <w:rPr>
          <w:rFonts w:ascii="Lato" w:hAnsi="Lato"/>
          <w:i/>
          <w:iCs/>
          <w:sz w:val="24"/>
          <w:szCs w:val="24"/>
        </w:rPr>
        <w:t xml:space="preserve">SRS </w:t>
      </w:r>
      <w:proofErr w:type="spellStart"/>
      <w:r w:rsidRPr="009D07FE">
        <w:rPr>
          <w:rFonts w:ascii="Lato" w:hAnsi="Lato"/>
          <w:i/>
          <w:iCs/>
          <w:sz w:val="24"/>
          <w:szCs w:val="24"/>
        </w:rPr>
        <w:t>Acquiom</w:t>
      </w:r>
      <w:proofErr w:type="spellEnd"/>
      <w:r w:rsidRPr="009D07FE">
        <w:rPr>
          <w:rFonts w:ascii="Lato" w:hAnsi="Lato"/>
          <w:i/>
          <w:iCs/>
          <w:sz w:val="24"/>
          <w:szCs w:val="24"/>
        </w:rPr>
        <w:t xml:space="preserve"> has represented shareholders in more than 2,500 transactions and has negotiated and litigated thousands of issues related to purchase price adjustments, indemnification, and earnouts. Paul Eastwood and Micah Sucherman will discuss their experiences and items to watch out for as you structure your next exit.</w:t>
      </w:r>
    </w:p>
    <w:p w14:paraId="1CBAAAA9" w14:textId="77777777" w:rsidR="006638EF" w:rsidRDefault="006638EF" w:rsidP="007517C6">
      <w:pPr>
        <w:spacing w:after="0" w:line="240" w:lineRule="auto"/>
        <w:rPr>
          <w:rFonts w:ascii="Lato" w:hAnsi="Lato"/>
          <w:b/>
          <w:bCs/>
          <w:i/>
          <w:iCs/>
          <w:sz w:val="24"/>
          <w:szCs w:val="24"/>
          <w:u w:val="single"/>
        </w:rPr>
      </w:pPr>
    </w:p>
    <w:p w14:paraId="1266524B" w14:textId="23E02A4C" w:rsidR="00F96A8A" w:rsidRPr="000A71E2" w:rsidRDefault="00732AF2" w:rsidP="007517C6">
      <w:pPr>
        <w:spacing w:after="0" w:line="240" w:lineRule="auto"/>
        <w:rPr>
          <w:rFonts w:ascii="Lato" w:hAnsi="Lato"/>
          <w:b/>
          <w:bCs/>
          <w:i/>
          <w:iCs/>
          <w:sz w:val="24"/>
          <w:szCs w:val="24"/>
          <w:u w:val="single"/>
        </w:rPr>
      </w:pPr>
      <w:hyperlink r:id="rId32" w:history="1">
        <w:r w:rsidR="00F96A8A" w:rsidRPr="000A71E2">
          <w:rPr>
            <w:rStyle w:val="Hyperlink"/>
            <w:rFonts w:ascii="Lato" w:hAnsi="Lato"/>
            <w:b/>
            <w:bCs/>
            <w:i/>
            <w:iCs/>
            <w:sz w:val="24"/>
            <w:szCs w:val="24"/>
          </w:rPr>
          <w:t>COVID-19 Webinar: Should Portfolio Companies take PPP Loan?</w:t>
        </w:r>
      </w:hyperlink>
    </w:p>
    <w:p w14:paraId="442F6BA3" w14:textId="031FD0E9" w:rsidR="00F96A8A" w:rsidRPr="000A71E2" w:rsidRDefault="00F96A8A" w:rsidP="007517C6">
      <w:pPr>
        <w:spacing w:after="0" w:line="240" w:lineRule="auto"/>
        <w:rPr>
          <w:rFonts w:ascii="Lato" w:hAnsi="Lato"/>
          <w:b/>
          <w:bCs/>
          <w:i/>
          <w:iCs/>
          <w:sz w:val="24"/>
          <w:szCs w:val="24"/>
        </w:rPr>
      </w:pPr>
      <w:r w:rsidRPr="000A71E2">
        <w:rPr>
          <w:rFonts w:ascii="Lato" w:hAnsi="Lato"/>
          <w:b/>
          <w:bCs/>
          <w:i/>
          <w:iCs/>
          <w:sz w:val="24"/>
          <w:szCs w:val="24"/>
        </w:rPr>
        <w:t>Recorded on April 9</w:t>
      </w:r>
      <w:r w:rsidR="000A71E2">
        <w:rPr>
          <w:rFonts w:ascii="Lato" w:hAnsi="Lato"/>
          <w:b/>
          <w:bCs/>
          <w:i/>
          <w:iCs/>
          <w:sz w:val="24"/>
          <w:szCs w:val="24"/>
        </w:rPr>
        <w:t>, 2020</w:t>
      </w:r>
      <w:r w:rsidR="00B849C7" w:rsidRPr="000A71E2">
        <w:rPr>
          <w:rFonts w:ascii="Lato" w:hAnsi="Lato"/>
          <w:b/>
          <w:bCs/>
          <w:i/>
          <w:iCs/>
          <w:sz w:val="24"/>
          <w:szCs w:val="24"/>
        </w:rPr>
        <w:t xml:space="preserve"> </w:t>
      </w:r>
    </w:p>
    <w:p w14:paraId="03D1EC65" w14:textId="1A0864F7" w:rsidR="00F96A8A" w:rsidRPr="006716F9" w:rsidRDefault="00F96A8A" w:rsidP="007517C6">
      <w:pPr>
        <w:spacing w:after="0" w:line="240" w:lineRule="auto"/>
        <w:rPr>
          <w:rFonts w:ascii="Lato" w:hAnsi="Lato"/>
          <w:i/>
          <w:iCs/>
          <w:sz w:val="24"/>
          <w:szCs w:val="24"/>
        </w:rPr>
      </w:pPr>
      <w:r w:rsidRPr="009D78B2">
        <w:rPr>
          <w:rFonts w:ascii="Lato" w:hAnsi="Lato"/>
          <w:i/>
          <w:iCs/>
          <w:sz w:val="24"/>
          <w:szCs w:val="24"/>
        </w:rPr>
        <w:t>Barry Eggers</w:t>
      </w:r>
      <w:r w:rsidRPr="006716F9">
        <w:rPr>
          <w:rFonts w:ascii="Lato" w:hAnsi="Lato"/>
          <w:i/>
          <w:iCs/>
          <w:sz w:val="24"/>
          <w:szCs w:val="24"/>
        </w:rPr>
        <w:t xml:space="preserve"> (Lightspeed), </w:t>
      </w:r>
      <w:r w:rsidRPr="009D78B2">
        <w:rPr>
          <w:rFonts w:ascii="Lato" w:hAnsi="Lato"/>
          <w:i/>
          <w:iCs/>
          <w:sz w:val="24"/>
          <w:szCs w:val="24"/>
        </w:rPr>
        <w:t>Bobby Franklin</w:t>
      </w:r>
      <w:r w:rsidRPr="006716F9">
        <w:rPr>
          <w:rFonts w:ascii="Lato" w:hAnsi="Lato"/>
          <w:i/>
          <w:iCs/>
          <w:sz w:val="24"/>
          <w:szCs w:val="24"/>
        </w:rPr>
        <w:t xml:space="preserve"> (NVCA), </w:t>
      </w:r>
      <w:r w:rsidRPr="009D78B2">
        <w:rPr>
          <w:rFonts w:ascii="Lato" w:hAnsi="Lato"/>
          <w:i/>
          <w:iCs/>
          <w:sz w:val="24"/>
          <w:szCs w:val="24"/>
        </w:rPr>
        <w:t xml:space="preserve">Jan Garfinkle </w:t>
      </w:r>
      <w:r w:rsidRPr="006716F9">
        <w:rPr>
          <w:rFonts w:ascii="Lato" w:hAnsi="Lato"/>
          <w:i/>
          <w:iCs/>
          <w:sz w:val="24"/>
          <w:szCs w:val="24"/>
        </w:rPr>
        <w:t>(Arboretum Ventures)</w:t>
      </w:r>
      <w:r w:rsidR="006716F9">
        <w:rPr>
          <w:rFonts w:ascii="Lato" w:hAnsi="Lato"/>
          <w:i/>
          <w:iCs/>
          <w:sz w:val="24"/>
          <w:szCs w:val="24"/>
        </w:rPr>
        <w:t>,</w:t>
      </w:r>
      <w:r w:rsidRPr="006716F9">
        <w:rPr>
          <w:rFonts w:ascii="Lato" w:hAnsi="Lato"/>
          <w:i/>
          <w:iCs/>
          <w:sz w:val="24"/>
          <w:szCs w:val="24"/>
        </w:rPr>
        <w:t xml:space="preserve"> and </w:t>
      </w:r>
      <w:r w:rsidRPr="009D78B2">
        <w:rPr>
          <w:rFonts w:ascii="Lato" w:hAnsi="Lato"/>
          <w:i/>
          <w:iCs/>
          <w:sz w:val="24"/>
          <w:szCs w:val="24"/>
        </w:rPr>
        <w:t>Mike Kendall</w:t>
      </w:r>
      <w:r w:rsidRPr="006716F9">
        <w:rPr>
          <w:rFonts w:ascii="Lato" w:hAnsi="Lato"/>
          <w:i/>
          <w:iCs/>
          <w:sz w:val="24"/>
          <w:szCs w:val="24"/>
        </w:rPr>
        <w:t> (Goodwin Procter) discuss different perspectives on advising portfolio companies to take out a loan with the Paycheck Protection Program (PPP), the $350 billion small business lending facility enacted by the recent stimulus bill.</w:t>
      </w:r>
    </w:p>
    <w:p w14:paraId="41C748F0" w14:textId="15460864" w:rsidR="00BD2F17" w:rsidRPr="00B849C7" w:rsidRDefault="00BD2F17" w:rsidP="007517C6">
      <w:pPr>
        <w:spacing w:after="0" w:line="240" w:lineRule="auto"/>
      </w:pPr>
    </w:p>
    <w:p w14:paraId="5B731256" w14:textId="77777777" w:rsidR="006638EF" w:rsidRDefault="006638EF" w:rsidP="007517C6">
      <w:pPr>
        <w:spacing w:after="0" w:line="240" w:lineRule="auto"/>
      </w:pPr>
    </w:p>
    <w:p w14:paraId="0A2E6546" w14:textId="77777777" w:rsidR="000A71E2" w:rsidRDefault="000A71E2" w:rsidP="007517C6">
      <w:pPr>
        <w:spacing w:after="0" w:line="240" w:lineRule="auto"/>
      </w:pPr>
    </w:p>
    <w:p w14:paraId="7F5B2033" w14:textId="77777777" w:rsidR="000A71E2" w:rsidRDefault="000A71E2" w:rsidP="007517C6">
      <w:pPr>
        <w:spacing w:after="0" w:line="240" w:lineRule="auto"/>
      </w:pPr>
    </w:p>
    <w:p w14:paraId="23CB52AF" w14:textId="77777777" w:rsidR="000A71E2" w:rsidRDefault="000A71E2" w:rsidP="007517C6">
      <w:pPr>
        <w:spacing w:after="0" w:line="240" w:lineRule="auto"/>
      </w:pPr>
    </w:p>
    <w:p w14:paraId="277F3201" w14:textId="77777777" w:rsidR="000A71E2" w:rsidRDefault="000A71E2" w:rsidP="007517C6">
      <w:pPr>
        <w:spacing w:after="0" w:line="240" w:lineRule="auto"/>
      </w:pPr>
    </w:p>
    <w:p w14:paraId="1176EE07" w14:textId="77777777" w:rsidR="000A71E2" w:rsidRDefault="000A71E2" w:rsidP="007517C6">
      <w:pPr>
        <w:spacing w:after="0" w:line="240" w:lineRule="auto"/>
      </w:pPr>
    </w:p>
    <w:p w14:paraId="65040915" w14:textId="55AE0EB4" w:rsidR="00F96A8A" w:rsidRPr="00B849C7" w:rsidRDefault="00732AF2" w:rsidP="007517C6">
      <w:pPr>
        <w:spacing w:after="0" w:line="240" w:lineRule="auto"/>
        <w:rPr>
          <w:rFonts w:ascii="Lato" w:hAnsi="Lato"/>
          <w:b/>
          <w:bCs/>
          <w:i/>
          <w:iCs/>
          <w:sz w:val="24"/>
          <w:szCs w:val="24"/>
          <w:u w:val="single"/>
        </w:rPr>
      </w:pPr>
      <w:hyperlink r:id="rId33" w:history="1">
        <w:r w:rsidR="002A00AC" w:rsidRPr="00B849C7">
          <w:rPr>
            <w:rStyle w:val="Hyperlink"/>
            <w:rFonts w:ascii="Lato" w:hAnsi="Lato"/>
            <w:b/>
            <w:bCs/>
            <w:i/>
            <w:iCs/>
            <w:sz w:val="24"/>
            <w:szCs w:val="24"/>
          </w:rPr>
          <w:t>PPP Rollout: Where We Are and Guidance for Next Steps</w:t>
        </w:r>
      </w:hyperlink>
      <w:r w:rsidR="002A00AC" w:rsidRPr="00B849C7">
        <w:rPr>
          <w:rFonts w:ascii="Lato" w:hAnsi="Lato"/>
          <w:b/>
          <w:bCs/>
          <w:i/>
          <w:iCs/>
          <w:sz w:val="24"/>
          <w:szCs w:val="24"/>
          <w:u w:val="single"/>
        </w:rPr>
        <w:t xml:space="preserve">  </w:t>
      </w:r>
    </w:p>
    <w:p w14:paraId="1F574301" w14:textId="40E4F04E" w:rsidR="002A00AC" w:rsidRPr="00B849C7" w:rsidRDefault="002A00AC" w:rsidP="007517C6">
      <w:pPr>
        <w:spacing w:after="0" w:line="240" w:lineRule="auto"/>
        <w:rPr>
          <w:rFonts w:ascii="Lato" w:hAnsi="Lato"/>
          <w:b/>
          <w:bCs/>
          <w:i/>
          <w:iCs/>
          <w:sz w:val="24"/>
          <w:szCs w:val="24"/>
        </w:rPr>
      </w:pPr>
      <w:r w:rsidRPr="00B849C7">
        <w:rPr>
          <w:rFonts w:ascii="Lato" w:hAnsi="Lato"/>
          <w:b/>
          <w:bCs/>
          <w:i/>
          <w:iCs/>
          <w:sz w:val="24"/>
          <w:szCs w:val="24"/>
        </w:rPr>
        <w:t>Recorded on April 7</w:t>
      </w:r>
      <w:r w:rsidR="000A71E2">
        <w:rPr>
          <w:rFonts w:ascii="Lato" w:hAnsi="Lato"/>
          <w:b/>
          <w:bCs/>
          <w:i/>
          <w:iCs/>
          <w:sz w:val="24"/>
          <w:szCs w:val="24"/>
        </w:rPr>
        <w:t>, 2020</w:t>
      </w:r>
    </w:p>
    <w:p w14:paraId="0AB17A87" w14:textId="253680B1" w:rsidR="002A00AC" w:rsidRPr="00B849C7" w:rsidRDefault="002A00AC" w:rsidP="007517C6">
      <w:pPr>
        <w:spacing w:after="0" w:line="240" w:lineRule="auto"/>
        <w:rPr>
          <w:rFonts w:ascii="Lato" w:hAnsi="Lato"/>
          <w:sz w:val="24"/>
          <w:szCs w:val="24"/>
          <w:highlight w:val="yellow"/>
        </w:rPr>
      </w:pPr>
      <w:r w:rsidRPr="00B849C7">
        <w:rPr>
          <w:rFonts w:ascii="Lato" w:eastAsia="Times New Roman" w:hAnsi="Lato" w:cs="Times New Roman"/>
          <w:color w:val="202020"/>
          <w:sz w:val="24"/>
          <w:szCs w:val="24"/>
        </w:rPr>
        <w:t>The NVCA Policy team discuss</w:t>
      </w:r>
      <w:r w:rsidR="00734790">
        <w:rPr>
          <w:rFonts w:ascii="Lato" w:eastAsia="Times New Roman" w:hAnsi="Lato" w:cs="Times New Roman"/>
          <w:color w:val="202020"/>
          <w:sz w:val="24"/>
          <w:szCs w:val="24"/>
        </w:rPr>
        <w:t>es</w:t>
      </w:r>
      <w:r w:rsidR="00B849C7">
        <w:rPr>
          <w:rFonts w:ascii="Lato" w:eastAsia="Times New Roman" w:hAnsi="Lato" w:cs="Times New Roman"/>
          <w:color w:val="202020"/>
          <w:sz w:val="24"/>
          <w:szCs w:val="24"/>
        </w:rPr>
        <w:t xml:space="preserve"> </w:t>
      </w:r>
      <w:r w:rsidRPr="00B849C7">
        <w:rPr>
          <w:rFonts w:ascii="Lato" w:eastAsia="Times New Roman" w:hAnsi="Lato" w:cs="Times New Roman"/>
          <w:color w:val="202020"/>
          <w:sz w:val="24"/>
          <w:szCs w:val="24"/>
        </w:rPr>
        <w:t>what types of startups can likely apply for PPP loans and provide</w:t>
      </w:r>
      <w:r w:rsidR="00734790">
        <w:rPr>
          <w:rFonts w:ascii="Lato" w:eastAsia="Times New Roman" w:hAnsi="Lato" w:cs="Times New Roman"/>
          <w:color w:val="202020"/>
          <w:sz w:val="24"/>
          <w:szCs w:val="24"/>
        </w:rPr>
        <w:t>s</w:t>
      </w:r>
      <w:r w:rsidRPr="00B849C7">
        <w:rPr>
          <w:rFonts w:ascii="Lato" w:eastAsia="Times New Roman" w:hAnsi="Lato" w:cs="Times New Roman"/>
          <w:color w:val="202020"/>
          <w:sz w:val="24"/>
          <w:szCs w:val="24"/>
        </w:rPr>
        <w:t xml:space="preserve"> guidance on how startups that are eligible should move forward with their applications.</w:t>
      </w:r>
    </w:p>
    <w:p w14:paraId="6908F24C" w14:textId="77777777" w:rsidR="006B040A" w:rsidRDefault="006B040A" w:rsidP="007517C6">
      <w:pPr>
        <w:spacing w:after="0" w:line="240" w:lineRule="auto"/>
        <w:rPr>
          <w:rFonts w:ascii="Lato" w:hAnsi="Lato"/>
          <w:b/>
          <w:bCs/>
          <w:i/>
          <w:iCs/>
          <w:sz w:val="24"/>
          <w:szCs w:val="24"/>
          <w:u w:val="single"/>
        </w:rPr>
      </w:pPr>
    </w:p>
    <w:p w14:paraId="14E930C8" w14:textId="17443E02" w:rsidR="002A00AC" w:rsidRPr="00B849C7" w:rsidRDefault="00732AF2" w:rsidP="007517C6">
      <w:pPr>
        <w:spacing w:after="0" w:line="240" w:lineRule="auto"/>
        <w:rPr>
          <w:rFonts w:ascii="Lato" w:hAnsi="Lato"/>
          <w:b/>
          <w:bCs/>
          <w:i/>
          <w:iCs/>
          <w:sz w:val="24"/>
          <w:szCs w:val="24"/>
          <w:u w:val="single"/>
        </w:rPr>
      </w:pPr>
      <w:hyperlink r:id="rId34" w:history="1">
        <w:r w:rsidR="00B02A4D" w:rsidRPr="00B849C7">
          <w:rPr>
            <w:rStyle w:val="Hyperlink"/>
            <w:rFonts w:ascii="Lato" w:hAnsi="Lato"/>
            <w:b/>
            <w:bCs/>
            <w:i/>
            <w:iCs/>
            <w:sz w:val="24"/>
            <w:szCs w:val="24"/>
          </w:rPr>
          <w:t>COVID-19 Webinar: Navigating Resources for Startups</w:t>
        </w:r>
      </w:hyperlink>
    </w:p>
    <w:p w14:paraId="7E4BD0C8" w14:textId="564A430B" w:rsidR="00B02A4D" w:rsidRPr="00B849C7" w:rsidRDefault="00B02A4D" w:rsidP="007517C6">
      <w:pPr>
        <w:spacing w:after="0" w:line="240" w:lineRule="auto"/>
        <w:rPr>
          <w:rFonts w:ascii="Lato" w:hAnsi="Lato"/>
          <w:b/>
          <w:bCs/>
          <w:i/>
          <w:iCs/>
          <w:sz w:val="24"/>
          <w:szCs w:val="24"/>
        </w:rPr>
      </w:pPr>
      <w:r w:rsidRPr="00B849C7">
        <w:rPr>
          <w:rFonts w:ascii="Lato" w:hAnsi="Lato"/>
          <w:b/>
          <w:bCs/>
          <w:i/>
          <w:iCs/>
          <w:sz w:val="24"/>
          <w:szCs w:val="24"/>
        </w:rPr>
        <w:t>Recorded on April 6</w:t>
      </w:r>
      <w:r w:rsidR="000A71E2">
        <w:rPr>
          <w:rFonts w:ascii="Lato" w:hAnsi="Lato"/>
          <w:b/>
          <w:bCs/>
          <w:i/>
          <w:iCs/>
          <w:sz w:val="24"/>
          <w:szCs w:val="24"/>
        </w:rPr>
        <w:t>, 2020</w:t>
      </w:r>
    </w:p>
    <w:p w14:paraId="7D5DD28A" w14:textId="45D5469D" w:rsidR="00B02A4D" w:rsidRPr="009D78B2" w:rsidRDefault="00B02A4D" w:rsidP="007517C6">
      <w:pPr>
        <w:spacing w:after="0" w:line="240" w:lineRule="auto"/>
        <w:rPr>
          <w:rFonts w:ascii="Lato" w:hAnsi="Lato"/>
          <w:b/>
          <w:sz w:val="24"/>
          <w:szCs w:val="24"/>
        </w:rPr>
      </w:pPr>
      <w:r w:rsidRPr="009D78B2">
        <w:rPr>
          <w:rStyle w:val="Strong"/>
          <w:rFonts w:ascii="Lato" w:eastAsia="Times New Roman" w:hAnsi="Lato" w:cs="Times New Roman"/>
          <w:b w:val="0"/>
          <w:bCs w:val="0"/>
          <w:color w:val="202020"/>
          <w:sz w:val="24"/>
          <w:szCs w:val="24"/>
        </w:rPr>
        <w:t>Bobby Franklin</w:t>
      </w:r>
      <w:r w:rsidRPr="009D78B2">
        <w:rPr>
          <w:rFonts w:ascii="Lato" w:eastAsia="Times New Roman" w:hAnsi="Lato" w:cs="Times New Roman"/>
          <w:b/>
          <w:color w:val="202020"/>
          <w:sz w:val="24"/>
          <w:szCs w:val="24"/>
        </w:rPr>
        <w:t xml:space="preserve"> </w:t>
      </w:r>
      <w:r w:rsidRPr="006716F9">
        <w:rPr>
          <w:rFonts w:ascii="Lato" w:eastAsia="Times New Roman" w:hAnsi="Lato" w:cs="Times New Roman"/>
          <w:bCs/>
          <w:color w:val="202020"/>
          <w:sz w:val="24"/>
          <w:szCs w:val="24"/>
        </w:rPr>
        <w:t>(NVCA),</w:t>
      </w:r>
      <w:r w:rsidRPr="009D78B2">
        <w:rPr>
          <w:rFonts w:ascii="Lato" w:eastAsia="Times New Roman" w:hAnsi="Lato" w:cs="Times New Roman"/>
          <w:b/>
          <w:color w:val="202020"/>
          <w:sz w:val="24"/>
          <w:szCs w:val="24"/>
        </w:rPr>
        <w:t xml:space="preserve"> </w:t>
      </w:r>
      <w:r w:rsidRPr="009D78B2">
        <w:rPr>
          <w:rStyle w:val="Strong"/>
          <w:rFonts w:ascii="Lato" w:eastAsia="Times New Roman" w:hAnsi="Lato" w:cs="Times New Roman"/>
          <w:b w:val="0"/>
          <w:bCs w:val="0"/>
          <w:color w:val="202020"/>
          <w:sz w:val="24"/>
          <w:szCs w:val="24"/>
        </w:rPr>
        <w:t>Erin Estevez</w:t>
      </w:r>
      <w:r w:rsidRPr="009D78B2">
        <w:rPr>
          <w:rFonts w:ascii="Lato" w:eastAsia="Times New Roman" w:hAnsi="Lato" w:cs="Times New Roman"/>
          <w:b/>
          <w:color w:val="202020"/>
          <w:sz w:val="24"/>
          <w:szCs w:val="24"/>
        </w:rPr>
        <w:t xml:space="preserve"> </w:t>
      </w:r>
      <w:r w:rsidRPr="006716F9">
        <w:rPr>
          <w:rFonts w:ascii="Lato" w:eastAsia="Times New Roman" w:hAnsi="Lato" w:cs="Times New Roman"/>
          <w:bCs/>
          <w:color w:val="202020"/>
          <w:sz w:val="24"/>
          <w:szCs w:val="24"/>
        </w:rPr>
        <w:t xml:space="preserve">(Cooley), </w:t>
      </w:r>
      <w:r w:rsidRPr="009D78B2">
        <w:rPr>
          <w:rStyle w:val="Strong"/>
          <w:rFonts w:ascii="Lato" w:eastAsia="Times New Roman" w:hAnsi="Lato" w:cs="Times New Roman"/>
          <w:b w:val="0"/>
          <w:color w:val="202020"/>
          <w:sz w:val="24"/>
          <w:szCs w:val="24"/>
        </w:rPr>
        <w:t>Greg</w:t>
      </w:r>
      <w:r w:rsidRPr="009D78B2">
        <w:rPr>
          <w:rStyle w:val="Strong"/>
          <w:rFonts w:ascii="Lato" w:eastAsia="Times New Roman" w:hAnsi="Lato" w:cs="Times New Roman"/>
          <w:b w:val="0"/>
          <w:bCs w:val="0"/>
          <w:color w:val="202020"/>
          <w:sz w:val="24"/>
          <w:szCs w:val="24"/>
        </w:rPr>
        <w:t xml:space="preserve"> Becker</w:t>
      </w:r>
      <w:r w:rsidRPr="009D78B2">
        <w:rPr>
          <w:rFonts w:ascii="Lato" w:eastAsia="Times New Roman" w:hAnsi="Lato" w:cs="Times New Roman"/>
          <w:b/>
          <w:color w:val="202020"/>
          <w:sz w:val="24"/>
          <w:szCs w:val="24"/>
        </w:rPr>
        <w:t xml:space="preserve"> </w:t>
      </w:r>
      <w:r w:rsidRPr="006716F9">
        <w:rPr>
          <w:rFonts w:ascii="Lato" w:eastAsia="Times New Roman" w:hAnsi="Lato" w:cs="Times New Roman"/>
          <w:bCs/>
          <w:color w:val="202020"/>
          <w:sz w:val="24"/>
          <w:szCs w:val="24"/>
        </w:rPr>
        <w:t>(SVB), and</w:t>
      </w:r>
      <w:r w:rsidRPr="009D78B2">
        <w:rPr>
          <w:rFonts w:ascii="Lato" w:eastAsia="Times New Roman" w:hAnsi="Lato" w:cs="Times New Roman"/>
          <w:b/>
          <w:color w:val="202020"/>
          <w:sz w:val="24"/>
          <w:szCs w:val="24"/>
        </w:rPr>
        <w:t xml:space="preserve"> </w:t>
      </w:r>
      <w:r w:rsidRPr="009D78B2">
        <w:rPr>
          <w:rStyle w:val="Strong"/>
          <w:rFonts w:ascii="Lato" w:eastAsia="Times New Roman" w:hAnsi="Lato" w:cs="Times New Roman"/>
          <w:b w:val="0"/>
          <w:bCs w:val="0"/>
          <w:color w:val="202020"/>
          <w:sz w:val="24"/>
          <w:szCs w:val="24"/>
        </w:rPr>
        <w:t>Jan Garfinkle</w:t>
      </w:r>
      <w:r w:rsidRPr="009D78B2">
        <w:rPr>
          <w:rFonts w:ascii="Lato" w:eastAsia="Times New Roman" w:hAnsi="Lato" w:cs="Times New Roman"/>
          <w:b/>
          <w:color w:val="202020"/>
          <w:sz w:val="24"/>
          <w:szCs w:val="24"/>
        </w:rPr>
        <w:t xml:space="preserve"> </w:t>
      </w:r>
      <w:r w:rsidRPr="006716F9">
        <w:rPr>
          <w:rFonts w:ascii="Lato" w:eastAsia="Times New Roman" w:hAnsi="Lato" w:cs="Times New Roman"/>
          <w:bCs/>
          <w:color w:val="202020"/>
          <w:sz w:val="24"/>
          <w:szCs w:val="24"/>
        </w:rPr>
        <w:t>(Arboretum Ventures) held an online conversation around the various resources</w:t>
      </w:r>
      <w:r w:rsidR="00E536FB" w:rsidRPr="006716F9">
        <w:rPr>
          <w:rFonts w:ascii="Lato" w:eastAsia="Times New Roman" w:hAnsi="Lato" w:cs="Times New Roman"/>
          <w:bCs/>
          <w:color w:val="202020"/>
          <w:sz w:val="24"/>
          <w:szCs w:val="24"/>
        </w:rPr>
        <w:t xml:space="preserve"> </w:t>
      </w:r>
      <w:r w:rsidRPr="006716F9">
        <w:rPr>
          <w:rFonts w:ascii="Lato" w:eastAsia="Times New Roman" w:hAnsi="Lato" w:cs="Times New Roman"/>
          <w:bCs/>
          <w:color w:val="202020"/>
          <w:sz w:val="24"/>
          <w:szCs w:val="24"/>
        </w:rPr>
        <w:t>available to startups from the federal government and how startups can best access these resources</w:t>
      </w:r>
      <w:r w:rsidRPr="009D78B2">
        <w:rPr>
          <w:rFonts w:ascii="Lato" w:eastAsia="Times New Roman" w:hAnsi="Lato" w:cs="Times New Roman"/>
          <w:b/>
          <w:color w:val="202020"/>
          <w:sz w:val="24"/>
          <w:szCs w:val="24"/>
        </w:rPr>
        <w:t>.</w:t>
      </w:r>
    </w:p>
    <w:p w14:paraId="1B3745F8" w14:textId="77777777" w:rsidR="00B849C7" w:rsidRDefault="00B849C7" w:rsidP="007517C6">
      <w:pPr>
        <w:spacing w:after="0" w:line="240" w:lineRule="auto"/>
      </w:pPr>
    </w:p>
    <w:p w14:paraId="6DFE1CB1" w14:textId="7D2BFA89" w:rsidR="006109C7" w:rsidRDefault="00732AF2" w:rsidP="007517C6">
      <w:pPr>
        <w:spacing w:after="0" w:line="240" w:lineRule="auto"/>
        <w:rPr>
          <w:rFonts w:ascii="Lato" w:hAnsi="Lato"/>
          <w:b/>
          <w:i/>
          <w:sz w:val="24"/>
          <w:szCs w:val="24"/>
        </w:rPr>
      </w:pPr>
      <w:hyperlink r:id="rId35" w:history="1">
        <w:r w:rsidR="006109C7" w:rsidRPr="00AE02D2">
          <w:rPr>
            <w:rStyle w:val="Hyperlink"/>
            <w:rFonts w:ascii="Lato" w:hAnsi="Lato"/>
            <w:b/>
            <w:i/>
            <w:sz w:val="24"/>
            <w:szCs w:val="24"/>
          </w:rPr>
          <w:t xml:space="preserve">Updated Guidance on Small Business Loan Facility </w:t>
        </w:r>
      </w:hyperlink>
    </w:p>
    <w:p w14:paraId="47041C91" w14:textId="77B0EA67" w:rsidR="006109C7" w:rsidRDefault="006109C7" w:rsidP="007517C6">
      <w:pPr>
        <w:spacing w:after="0" w:line="240" w:lineRule="auto"/>
        <w:rPr>
          <w:rFonts w:ascii="Lato" w:hAnsi="Lato"/>
          <w:b/>
          <w:i/>
          <w:sz w:val="24"/>
          <w:szCs w:val="24"/>
        </w:rPr>
      </w:pPr>
      <w:r>
        <w:rPr>
          <w:rFonts w:ascii="Lato" w:hAnsi="Lato"/>
          <w:b/>
          <w:i/>
          <w:sz w:val="24"/>
          <w:szCs w:val="24"/>
        </w:rPr>
        <w:t>Recorded on April 2</w:t>
      </w:r>
      <w:r w:rsidR="000A71E2">
        <w:rPr>
          <w:rFonts w:ascii="Lato" w:hAnsi="Lato"/>
          <w:b/>
          <w:i/>
          <w:sz w:val="24"/>
          <w:szCs w:val="24"/>
        </w:rPr>
        <w:t>, 2020</w:t>
      </w:r>
    </w:p>
    <w:p w14:paraId="125B0B95" w14:textId="0EEDA4D8" w:rsidR="00B849C7" w:rsidRDefault="00275EB4" w:rsidP="007517C6">
      <w:pPr>
        <w:spacing w:after="0" w:line="240" w:lineRule="auto"/>
        <w:rPr>
          <w:rFonts w:ascii="Lato" w:hAnsi="Lato"/>
          <w:bCs/>
          <w:i/>
          <w:sz w:val="24"/>
          <w:szCs w:val="24"/>
        </w:rPr>
      </w:pPr>
      <w:r>
        <w:rPr>
          <w:rFonts w:ascii="Lato" w:hAnsi="Lato"/>
          <w:bCs/>
          <w:i/>
          <w:sz w:val="24"/>
          <w:szCs w:val="24"/>
        </w:rPr>
        <w:t>G</w:t>
      </w:r>
      <w:r w:rsidR="00150DD3" w:rsidRPr="00150DD3">
        <w:rPr>
          <w:rFonts w:ascii="Lato" w:hAnsi="Lato"/>
          <w:bCs/>
          <w:i/>
          <w:sz w:val="24"/>
          <w:szCs w:val="24"/>
        </w:rPr>
        <w:t xml:space="preserve">uidance for startups on how the affiliation rule will impact </w:t>
      </w:r>
      <w:proofErr w:type="gramStart"/>
      <w:r>
        <w:rPr>
          <w:rFonts w:ascii="Lato" w:hAnsi="Lato"/>
          <w:bCs/>
          <w:i/>
          <w:sz w:val="24"/>
          <w:szCs w:val="24"/>
        </w:rPr>
        <w:t xml:space="preserve">their </w:t>
      </w:r>
      <w:r w:rsidR="00150DD3" w:rsidRPr="00150DD3">
        <w:rPr>
          <w:rFonts w:ascii="Lato" w:hAnsi="Lato"/>
          <w:bCs/>
          <w:i/>
          <w:sz w:val="24"/>
          <w:szCs w:val="24"/>
        </w:rPr>
        <w:t xml:space="preserve"> use</w:t>
      </w:r>
      <w:proofErr w:type="gramEnd"/>
      <w:r w:rsidR="00150DD3" w:rsidRPr="00150DD3">
        <w:rPr>
          <w:rFonts w:ascii="Lato" w:hAnsi="Lato"/>
          <w:bCs/>
          <w:i/>
          <w:sz w:val="24"/>
          <w:szCs w:val="24"/>
        </w:rPr>
        <w:t xml:space="preserve"> of the SBA loan program in the $2 trillion stimulus package that was signed into law</w:t>
      </w:r>
      <w:r>
        <w:rPr>
          <w:rFonts w:ascii="Lato" w:hAnsi="Lato"/>
          <w:bCs/>
          <w:i/>
          <w:sz w:val="24"/>
          <w:szCs w:val="24"/>
        </w:rPr>
        <w:t xml:space="preserve"> to address the COVID 19 crisis</w:t>
      </w:r>
      <w:r w:rsidR="00150DD3" w:rsidRPr="00150DD3">
        <w:rPr>
          <w:rFonts w:ascii="Lato" w:hAnsi="Lato"/>
          <w:bCs/>
          <w:i/>
          <w:sz w:val="24"/>
          <w:szCs w:val="24"/>
        </w:rPr>
        <w:t xml:space="preserve">. </w:t>
      </w:r>
    </w:p>
    <w:p w14:paraId="4DD9B514" w14:textId="77777777" w:rsidR="006716F9" w:rsidRPr="00E536FB" w:rsidRDefault="006716F9" w:rsidP="007517C6">
      <w:pPr>
        <w:spacing w:after="0" w:line="240" w:lineRule="auto"/>
        <w:rPr>
          <w:rFonts w:ascii="Lato" w:hAnsi="Lato"/>
          <w:bCs/>
          <w:i/>
          <w:sz w:val="24"/>
          <w:szCs w:val="24"/>
        </w:rPr>
      </w:pPr>
    </w:p>
    <w:p w14:paraId="2F7F6E8E" w14:textId="49D8118B" w:rsidR="006109C7" w:rsidRDefault="00732AF2" w:rsidP="007517C6">
      <w:pPr>
        <w:spacing w:after="0" w:line="240" w:lineRule="auto"/>
        <w:rPr>
          <w:rFonts w:ascii="Lato" w:hAnsi="Lato"/>
          <w:b/>
          <w:i/>
          <w:sz w:val="24"/>
          <w:szCs w:val="24"/>
        </w:rPr>
      </w:pPr>
      <w:hyperlink r:id="rId36" w:history="1">
        <w:r w:rsidR="006109C7" w:rsidRPr="00AE02D2">
          <w:rPr>
            <w:rStyle w:val="Hyperlink"/>
            <w:rFonts w:ascii="Lato" w:hAnsi="Lato"/>
            <w:b/>
            <w:i/>
            <w:sz w:val="24"/>
            <w:szCs w:val="24"/>
          </w:rPr>
          <w:t>Crisis Communications + COVID-19</w:t>
        </w:r>
      </w:hyperlink>
    </w:p>
    <w:p w14:paraId="430FB9F1" w14:textId="0B9AAB27" w:rsidR="006109C7" w:rsidRDefault="006109C7" w:rsidP="007517C6">
      <w:pPr>
        <w:spacing w:after="0" w:line="240" w:lineRule="auto"/>
        <w:rPr>
          <w:rFonts w:ascii="Lato" w:hAnsi="Lato"/>
          <w:b/>
          <w:i/>
          <w:sz w:val="24"/>
          <w:szCs w:val="24"/>
        </w:rPr>
      </w:pPr>
      <w:r>
        <w:rPr>
          <w:rFonts w:ascii="Lato" w:hAnsi="Lato"/>
          <w:b/>
          <w:i/>
          <w:sz w:val="24"/>
          <w:szCs w:val="24"/>
        </w:rPr>
        <w:t>Recorded on March 31</w:t>
      </w:r>
      <w:r w:rsidR="000A71E2">
        <w:rPr>
          <w:rFonts w:ascii="Lato" w:hAnsi="Lato"/>
          <w:b/>
          <w:i/>
          <w:sz w:val="24"/>
          <w:szCs w:val="24"/>
        </w:rPr>
        <w:t>, 2020</w:t>
      </w:r>
    </w:p>
    <w:p w14:paraId="0ABFDF0B" w14:textId="54FCD0E8" w:rsidR="00150DD3" w:rsidRPr="00150DD3" w:rsidRDefault="00150DD3" w:rsidP="007517C6">
      <w:pPr>
        <w:spacing w:after="0" w:line="240" w:lineRule="auto"/>
        <w:rPr>
          <w:rFonts w:ascii="Lato" w:hAnsi="Lato"/>
          <w:bCs/>
          <w:i/>
          <w:sz w:val="24"/>
          <w:szCs w:val="24"/>
        </w:rPr>
      </w:pPr>
      <w:r w:rsidRPr="00150DD3">
        <w:rPr>
          <w:rFonts w:ascii="Lato" w:hAnsi="Lato"/>
          <w:bCs/>
          <w:i/>
          <w:sz w:val="24"/>
          <w:szCs w:val="24"/>
        </w:rPr>
        <w:t>Join VC communications experts Becky Buckman (Battery Ventures), Kate Barrett and Ashley Mitchell (NEA), and Sue Kwon (Comcast Ventures) to get crucial crisis communications tips and best practices for VC firms and startups to plan and execute to investors, customers, and the public during the COVID-19 pandemic.</w:t>
      </w:r>
    </w:p>
    <w:p w14:paraId="71D727F6" w14:textId="662508DE" w:rsidR="006109C7" w:rsidRDefault="006109C7" w:rsidP="007517C6">
      <w:pPr>
        <w:spacing w:after="0" w:line="240" w:lineRule="auto"/>
        <w:rPr>
          <w:rFonts w:ascii="Lato" w:hAnsi="Lato"/>
          <w:b/>
          <w:i/>
          <w:sz w:val="24"/>
          <w:szCs w:val="24"/>
        </w:rPr>
      </w:pPr>
    </w:p>
    <w:p w14:paraId="35D21A45" w14:textId="194DA191" w:rsidR="006109C7" w:rsidRDefault="00732AF2" w:rsidP="007517C6">
      <w:pPr>
        <w:spacing w:after="0" w:line="240" w:lineRule="auto"/>
        <w:rPr>
          <w:rFonts w:ascii="Lato" w:hAnsi="Lato"/>
          <w:b/>
          <w:i/>
          <w:sz w:val="24"/>
          <w:szCs w:val="24"/>
        </w:rPr>
      </w:pPr>
      <w:hyperlink r:id="rId37" w:history="1">
        <w:r w:rsidR="006109C7" w:rsidRPr="00AE02D2">
          <w:rPr>
            <w:rStyle w:val="Hyperlink"/>
            <w:rFonts w:ascii="Lato" w:hAnsi="Lato"/>
            <w:b/>
            <w:i/>
            <w:sz w:val="24"/>
            <w:szCs w:val="24"/>
          </w:rPr>
          <w:t xml:space="preserve">CARES Act and the Startup Ecosystem </w:t>
        </w:r>
      </w:hyperlink>
    </w:p>
    <w:p w14:paraId="3CEA322D" w14:textId="04B78942" w:rsidR="006109C7" w:rsidRDefault="006109C7" w:rsidP="007517C6">
      <w:pPr>
        <w:spacing w:after="0" w:line="240" w:lineRule="auto"/>
        <w:rPr>
          <w:rFonts w:ascii="Lato" w:hAnsi="Lato"/>
          <w:b/>
          <w:i/>
          <w:sz w:val="24"/>
          <w:szCs w:val="24"/>
        </w:rPr>
      </w:pPr>
      <w:r>
        <w:rPr>
          <w:rFonts w:ascii="Lato" w:hAnsi="Lato"/>
          <w:b/>
          <w:i/>
          <w:sz w:val="24"/>
          <w:szCs w:val="24"/>
        </w:rPr>
        <w:t>Recorded on March 27</w:t>
      </w:r>
      <w:r w:rsidR="000A71E2">
        <w:rPr>
          <w:rFonts w:ascii="Lato" w:hAnsi="Lato"/>
          <w:b/>
          <w:i/>
          <w:sz w:val="24"/>
          <w:szCs w:val="24"/>
        </w:rPr>
        <w:t>, 2020</w:t>
      </w:r>
      <w:r>
        <w:rPr>
          <w:rFonts w:ascii="Lato" w:hAnsi="Lato"/>
          <w:b/>
          <w:i/>
          <w:sz w:val="24"/>
          <w:szCs w:val="24"/>
        </w:rPr>
        <w:t xml:space="preserve"> </w:t>
      </w:r>
    </w:p>
    <w:p w14:paraId="521EFA35" w14:textId="69EBCDA0" w:rsidR="00150DD3" w:rsidRPr="00150DD3" w:rsidRDefault="00150DD3" w:rsidP="00150DD3">
      <w:pPr>
        <w:rPr>
          <w:rFonts w:ascii="Lato" w:hAnsi="Lato"/>
          <w:bCs/>
          <w:i/>
          <w:sz w:val="24"/>
          <w:szCs w:val="24"/>
        </w:rPr>
      </w:pPr>
      <w:r w:rsidRPr="00150DD3">
        <w:rPr>
          <w:rFonts w:ascii="Lato" w:hAnsi="Lato"/>
          <w:bCs/>
          <w:i/>
          <w:sz w:val="24"/>
          <w:szCs w:val="24"/>
        </w:rPr>
        <w:t>Get more details and analysis on the $2 trillion stimulus package and how it will impact the startup ecosystem in our webinar with the NVCA policy.</w:t>
      </w:r>
    </w:p>
    <w:p w14:paraId="068A903C" w14:textId="2A331DB0" w:rsidR="006109C7" w:rsidRDefault="00732AF2" w:rsidP="007517C6">
      <w:pPr>
        <w:spacing w:after="0" w:line="240" w:lineRule="auto"/>
        <w:rPr>
          <w:rFonts w:ascii="Lato" w:hAnsi="Lato"/>
          <w:b/>
          <w:i/>
          <w:sz w:val="24"/>
          <w:szCs w:val="24"/>
        </w:rPr>
      </w:pPr>
      <w:hyperlink r:id="rId38" w:history="1">
        <w:r w:rsidR="006109C7" w:rsidRPr="00E73059">
          <w:rPr>
            <w:rStyle w:val="Hyperlink"/>
            <w:rFonts w:ascii="Lato" w:hAnsi="Lato"/>
            <w:b/>
            <w:i/>
            <w:sz w:val="24"/>
            <w:szCs w:val="24"/>
          </w:rPr>
          <w:t>Beyond VC: Wellness + COVID-</w:t>
        </w:r>
        <w:commentRangeStart w:id="3"/>
        <w:commentRangeStart w:id="4"/>
        <w:commentRangeStart w:id="5"/>
        <w:r w:rsidR="006109C7" w:rsidRPr="00E73059">
          <w:rPr>
            <w:rStyle w:val="Hyperlink"/>
            <w:rFonts w:ascii="Lato" w:hAnsi="Lato"/>
            <w:b/>
            <w:i/>
            <w:sz w:val="24"/>
            <w:szCs w:val="24"/>
          </w:rPr>
          <w:t>19</w:t>
        </w:r>
        <w:commentRangeEnd w:id="3"/>
        <w:r w:rsidR="00275EB4" w:rsidRPr="00E73059">
          <w:rPr>
            <w:rStyle w:val="Hyperlink"/>
            <w:sz w:val="16"/>
            <w:szCs w:val="16"/>
          </w:rPr>
          <w:commentReference w:id="3"/>
        </w:r>
        <w:commentRangeEnd w:id="4"/>
        <w:r w:rsidR="00DA0FDE">
          <w:rPr>
            <w:rStyle w:val="CommentReference"/>
          </w:rPr>
          <w:commentReference w:id="4"/>
        </w:r>
        <w:commentRangeEnd w:id="5"/>
        <w:r w:rsidR="00DA0FDE">
          <w:rPr>
            <w:rStyle w:val="CommentReference"/>
          </w:rPr>
          <w:commentReference w:id="5"/>
        </w:r>
      </w:hyperlink>
    </w:p>
    <w:p w14:paraId="155E6D8E" w14:textId="3CA7AECC" w:rsidR="006109C7" w:rsidRDefault="006109C7" w:rsidP="007517C6">
      <w:pPr>
        <w:spacing w:after="0" w:line="240" w:lineRule="auto"/>
        <w:rPr>
          <w:rFonts w:ascii="Lato" w:hAnsi="Lato"/>
          <w:b/>
          <w:i/>
          <w:sz w:val="24"/>
          <w:szCs w:val="24"/>
        </w:rPr>
      </w:pPr>
      <w:r>
        <w:rPr>
          <w:rFonts w:ascii="Lato" w:hAnsi="Lato"/>
          <w:b/>
          <w:i/>
          <w:sz w:val="24"/>
          <w:szCs w:val="24"/>
        </w:rPr>
        <w:t>Recorded on March 26</w:t>
      </w:r>
      <w:r w:rsidR="000A71E2">
        <w:rPr>
          <w:rFonts w:ascii="Lato" w:hAnsi="Lato"/>
          <w:b/>
          <w:i/>
          <w:sz w:val="24"/>
          <w:szCs w:val="24"/>
        </w:rPr>
        <w:t>, 2020</w:t>
      </w:r>
    </w:p>
    <w:p w14:paraId="42D81627" w14:textId="4D5BE3EE" w:rsidR="00B649C4" w:rsidRPr="00B649C4" w:rsidRDefault="00B649C4" w:rsidP="007517C6">
      <w:pPr>
        <w:spacing w:after="0" w:line="240" w:lineRule="auto"/>
        <w:rPr>
          <w:rFonts w:ascii="Lato" w:hAnsi="Lato"/>
          <w:bCs/>
          <w:i/>
          <w:sz w:val="24"/>
          <w:szCs w:val="24"/>
        </w:rPr>
      </w:pPr>
      <w:r w:rsidRPr="00B649C4">
        <w:rPr>
          <w:rFonts w:ascii="Lato" w:hAnsi="Lato"/>
          <w:bCs/>
          <w:i/>
          <w:sz w:val="24"/>
          <w:szCs w:val="24"/>
        </w:rPr>
        <w:t>Join Jake Chapman, Co-Founder and Managing Partner at Alpha Bridge Ventures, and Dr. Kari Sulenes, Partner at Alpha Bridge Ventures and Executive Director of Atlas, ABV’s affiliated leadership platform dedicated to holistic founder support, for practical guidance on team and personal well-being at this challenging time for companies and leaders. Session to cover recommendations for GPs and founders on how to foster strong culture, maintain morale, navigate the unknown, hold colleagues accountable, and practice diligent self-care in this unstable and unpredictable environment.</w:t>
      </w:r>
    </w:p>
    <w:p w14:paraId="356ECFA4" w14:textId="77209ADF" w:rsidR="006109C7" w:rsidRDefault="006109C7" w:rsidP="007517C6">
      <w:pPr>
        <w:spacing w:after="0" w:line="240" w:lineRule="auto"/>
        <w:rPr>
          <w:rFonts w:ascii="Lato" w:hAnsi="Lato"/>
          <w:b/>
          <w:i/>
          <w:sz w:val="24"/>
          <w:szCs w:val="24"/>
        </w:rPr>
      </w:pPr>
    </w:p>
    <w:p w14:paraId="38E2441D" w14:textId="6F1398E1" w:rsidR="006109C7" w:rsidRDefault="00732AF2" w:rsidP="007517C6">
      <w:pPr>
        <w:spacing w:after="0" w:line="240" w:lineRule="auto"/>
        <w:rPr>
          <w:rFonts w:ascii="Lato" w:hAnsi="Lato"/>
          <w:b/>
          <w:i/>
          <w:sz w:val="24"/>
          <w:szCs w:val="24"/>
        </w:rPr>
      </w:pPr>
      <w:hyperlink r:id="rId42" w:history="1">
        <w:r w:rsidR="006109C7" w:rsidRPr="00AE02D2">
          <w:rPr>
            <w:rStyle w:val="Hyperlink"/>
            <w:rFonts w:ascii="Lato" w:hAnsi="Lato"/>
            <w:b/>
            <w:i/>
            <w:sz w:val="24"/>
            <w:szCs w:val="24"/>
          </w:rPr>
          <w:t>What We Know and What We Don’t Know from Washington</w:t>
        </w:r>
      </w:hyperlink>
    </w:p>
    <w:p w14:paraId="1C234F2B" w14:textId="4E061901" w:rsidR="006109C7" w:rsidRDefault="006109C7" w:rsidP="007517C6">
      <w:pPr>
        <w:spacing w:after="0" w:line="240" w:lineRule="auto"/>
        <w:rPr>
          <w:rFonts w:ascii="Lato" w:hAnsi="Lato"/>
          <w:b/>
          <w:i/>
          <w:sz w:val="24"/>
          <w:szCs w:val="24"/>
        </w:rPr>
      </w:pPr>
      <w:r>
        <w:rPr>
          <w:rFonts w:ascii="Lato" w:hAnsi="Lato"/>
          <w:b/>
          <w:i/>
          <w:sz w:val="24"/>
          <w:szCs w:val="24"/>
        </w:rPr>
        <w:t>Recorded on March 25</w:t>
      </w:r>
      <w:r w:rsidR="000A71E2">
        <w:rPr>
          <w:rFonts w:ascii="Lato" w:hAnsi="Lato"/>
          <w:b/>
          <w:i/>
          <w:sz w:val="24"/>
          <w:szCs w:val="24"/>
        </w:rPr>
        <w:t>, 2020</w:t>
      </w:r>
    </w:p>
    <w:p w14:paraId="69DC00E1" w14:textId="5216F226" w:rsidR="00B649C4" w:rsidRPr="00B649C4" w:rsidRDefault="00B649C4" w:rsidP="007517C6">
      <w:pPr>
        <w:spacing w:after="0" w:line="240" w:lineRule="auto"/>
        <w:rPr>
          <w:rFonts w:ascii="Lato" w:hAnsi="Lato"/>
          <w:bCs/>
          <w:i/>
          <w:sz w:val="24"/>
          <w:szCs w:val="24"/>
        </w:rPr>
      </w:pPr>
      <w:r w:rsidRPr="00B649C4">
        <w:rPr>
          <w:rFonts w:ascii="Lato" w:hAnsi="Lato"/>
          <w:bCs/>
          <w:i/>
          <w:sz w:val="24"/>
          <w:szCs w:val="24"/>
        </w:rPr>
        <w:t>NVCA’s policy team is closely monitoring the outbreak of the coronavirus (COVID-19) and is working diligently to address the VC industry’s needs to help firms and portfolio companies during this challenging time. Tune in at 4:00pm ET today to hear what we know and what we don’t know about the latest COVID-19 stimulus package.</w:t>
      </w:r>
    </w:p>
    <w:p w14:paraId="3236EDD2" w14:textId="77777777" w:rsidR="00E536FB" w:rsidRDefault="00E536FB" w:rsidP="007517C6">
      <w:pPr>
        <w:spacing w:after="0" w:line="240" w:lineRule="auto"/>
      </w:pPr>
    </w:p>
    <w:p w14:paraId="5DB02B0F" w14:textId="3418B079" w:rsidR="006109C7" w:rsidRDefault="00732AF2" w:rsidP="007517C6">
      <w:pPr>
        <w:spacing w:after="0" w:line="240" w:lineRule="auto"/>
        <w:rPr>
          <w:rFonts w:ascii="Lato" w:hAnsi="Lato"/>
          <w:b/>
          <w:i/>
          <w:sz w:val="24"/>
          <w:szCs w:val="24"/>
        </w:rPr>
      </w:pPr>
      <w:hyperlink r:id="rId43" w:history="1">
        <w:r w:rsidR="006109C7" w:rsidRPr="00AE02D2">
          <w:rPr>
            <w:rStyle w:val="Hyperlink"/>
            <w:rFonts w:ascii="Lato" w:hAnsi="Lato"/>
            <w:b/>
            <w:i/>
            <w:sz w:val="24"/>
            <w:szCs w:val="24"/>
          </w:rPr>
          <w:t xml:space="preserve">COVID-19: VC Veterans Weigh-in on How to Weather the Storm </w:t>
        </w:r>
      </w:hyperlink>
    </w:p>
    <w:p w14:paraId="10D49912" w14:textId="5083A945" w:rsidR="006109C7" w:rsidRDefault="006109C7" w:rsidP="007517C6">
      <w:pPr>
        <w:spacing w:after="0" w:line="240" w:lineRule="auto"/>
        <w:rPr>
          <w:rFonts w:ascii="Lato" w:hAnsi="Lato"/>
          <w:b/>
          <w:i/>
          <w:sz w:val="24"/>
          <w:szCs w:val="24"/>
        </w:rPr>
      </w:pPr>
      <w:r>
        <w:rPr>
          <w:rFonts w:ascii="Lato" w:hAnsi="Lato"/>
          <w:b/>
          <w:i/>
          <w:sz w:val="24"/>
          <w:szCs w:val="24"/>
        </w:rPr>
        <w:t>Recorded on March 24</w:t>
      </w:r>
      <w:r w:rsidR="000A71E2">
        <w:rPr>
          <w:rFonts w:ascii="Lato" w:hAnsi="Lato"/>
          <w:b/>
          <w:i/>
          <w:sz w:val="24"/>
          <w:szCs w:val="24"/>
        </w:rPr>
        <w:t>, 2020</w:t>
      </w:r>
    </w:p>
    <w:p w14:paraId="04EFAACF" w14:textId="77777777" w:rsidR="00B649C4" w:rsidRPr="00B649C4" w:rsidRDefault="00B649C4" w:rsidP="00B649C4">
      <w:pPr>
        <w:spacing w:after="0" w:line="240" w:lineRule="auto"/>
        <w:rPr>
          <w:rFonts w:ascii="Lato" w:hAnsi="Lato"/>
          <w:bCs/>
          <w:i/>
          <w:sz w:val="24"/>
          <w:szCs w:val="24"/>
        </w:rPr>
      </w:pPr>
      <w:r w:rsidRPr="00B649C4">
        <w:rPr>
          <w:rFonts w:ascii="Lato" w:hAnsi="Lato"/>
          <w:bCs/>
          <w:i/>
          <w:sz w:val="24"/>
          <w:szCs w:val="24"/>
        </w:rPr>
        <w:t>VC veterans who have weathered prior downturns share their insights on how their firms are approaching the changes COVID-19 has brought to their workforce and fund management; how they are guiding their portfolio companies on operations and funding; advice for their VC peers and startups; and how they see the next 3-6-12 months playing out.</w:t>
      </w:r>
    </w:p>
    <w:p w14:paraId="5934C907" w14:textId="5910F69F" w:rsidR="006109C7" w:rsidRDefault="006109C7" w:rsidP="007517C6">
      <w:pPr>
        <w:spacing w:after="0" w:line="240" w:lineRule="auto"/>
        <w:rPr>
          <w:rFonts w:ascii="Lato" w:hAnsi="Lato"/>
          <w:b/>
          <w:i/>
          <w:sz w:val="24"/>
          <w:szCs w:val="24"/>
        </w:rPr>
      </w:pPr>
    </w:p>
    <w:p w14:paraId="7AD20CDF" w14:textId="7E6C65CB" w:rsidR="006109C7" w:rsidRDefault="00732AF2" w:rsidP="007517C6">
      <w:pPr>
        <w:spacing w:after="0" w:line="240" w:lineRule="auto"/>
        <w:rPr>
          <w:rFonts w:ascii="Lato" w:hAnsi="Lato"/>
          <w:b/>
          <w:i/>
          <w:sz w:val="24"/>
          <w:szCs w:val="24"/>
        </w:rPr>
      </w:pPr>
      <w:hyperlink r:id="rId44" w:history="1">
        <w:r w:rsidR="006109C7" w:rsidRPr="00AE02D2">
          <w:rPr>
            <w:rStyle w:val="Hyperlink"/>
            <w:rFonts w:ascii="Lato" w:hAnsi="Lato"/>
            <w:b/>
            <w:i/>
            <w:sz w:val="24"/>
            <w:szCs w:val="24"/>
          </w:rPr>
          <w:t xml:space="preserve">Best Practices on Building and Implementing a Compliance Manual </w:t>
        </w:r>
      </w:hyperlink>
    </w:p>
    <w:p w14:paraId="2A98A261" w14:textId="1741E67B" w:rsidR="006109C7" w:rsidRDefault="006109C7" w:rsidP="007517C6">
      <w:pPr>
        <w:spacing w:after="0" w:line="240" w:lineRule="auto"/>
        <w:rPr>
          <w:rFonts w:ascii="Lato" w:hAnsi="Lato"/>
          <w:b/>
          <w:i/>
          <w:sz w:val="24"/>
          <w:szCs w:val="24"/>
        </w:rPr>
      </w:pPr>
      <w:r>
        <w:rPr>
          <w:rFonts w:ascii="Lato" w:hAnsi="Lato"/>
          <w:b/>
          <w:i/>
          <w:sz w:val="24"/>
          <w:szCs w:val="24"/>
        </w:rPr>
        <w:t>Recorded on March 20</w:t>
      </w:r>
      <w:r w:rsidR="000A71E2">
        <w:rPr>
          <w:rFonts w:ascii="Lato" w:hAnsi="Lato"/>
          <w:b/>
          <w:i/>
          <w:sz w:val="24"/>
          <w:szCs w:val="24"/>
        </w:rPr>
        <w:t>, 2020</w:t>
      </w:r>
      <w:r>
        <w:rPr>
          <w:rFonts w:ascii="Lato" w:hAnsi="Lato"/>
          <w:b/>
          <w:i/>
          <w:sz w:val="24"/>
          <w:szCs w:val="24"/>
        </w:rPr>
        <w:t xml:space="preserve"> </w:t>
      </w:r>
    </w:p>
    <w:p w14:paraId="14596D11" w14:textId="77777777" w:rsidR="00B649C4" w:rsidRPr="00B649C4" w:rsidRDefault="00B649C4" w:rsidP="00B649C4">
      <w:pPr>
        <w:spacing w:after="0" w:line="240" w:lineRule="auto"/>
        <w:rPr>
          <w:rFonts w:ascii="Lato" w:hAnsi="Lato"/>
          <w:bCs/>
          <w:i/>
          <w:sz w:val="24"/>
          <w:szCs w:val="24"/>
        </w:rPr>
      </w:pPr>
      <w:r w:rsidRPr="00B649C4">
        <w:rPr>
          <w:rFonts w:ascii="Lato" w:hAnsi="Lato"/>
          <w:bCs/>
          <w:i/>
          <w:sz w:val="24"/>
          <w:szCs w:val="24"/>
        </w:rPr>
        <w:t>Join NVCA and experts from ACA Compliance Group and Proskauer tomorrow as they walk through best practices for building and implementing a compliance manual, including:</w:t>
      </w:r>
    </w:p>
    <w:p w14:paraId="57A5C11B" w14:textId="188729C0" w:rsidR="00B649C4" w:rsidRPr="00B649C4" w:rsidRDefault="00B649C4" w:rsidP="00B649C4">
      <w:pPr>
        <w:pStyle w:val="ListParagraph"/>
        <w:numPr>
          <w:ilvl w:val="0"/>
          <w:numId w:val="11"/>
        </w:numPr>
        <w:spacing w:after="0" w:line="240" w:lineRule="auto"/>
        <w:rPr>
          <w:rFonts w:ascii="Lato" w:hAnsi="Lato"/>
          <w:bCs/>
          <w:i/>
          <w:sz w:val="24"/>
          <w:szCs w:val="24"/>
        </w:rPr>
      </w:pPr>
      <w:r w:rsidRPr="00B649C4">
        <w:rPr>
          <w:rFonts w:ascii="Lato" w:hAnsi="Lato"/>
          <w:bCs/>
          <w:i/>
          <w:sz w:val="24"/>
          <w:szCs w:val="24"/>
        </w:rPr>
        <w:t>Overview of current SEC regulatory framework for VC ERAs and RIAs</w:t>
      </w:r>
    </w:p>
    <w:p w14:paraId="0CEE15D5" w14:textId="77777777" w:rsidR="00B649C4" w:rsidRPr="00B649C4" w:rsidRDefault="00B649C4" w:rsidP="00B649C4">
      <w:pPr>
        <w:numPr>
          <w:ilvl w:val="0"/>
          <w:numId w:val="11"/>
        </w:numPr>
        <w:spacing w:after="0" w:line="240" w:lineRule="auto"/>
        <w:rPr>
          <w:rFonts w:ascii="Lato" w:hAnsi="Lato"/>
          <w:bCs/>
          <w:i/>
          <w:sz w:val="24"/>
          <w:szCs w:val="24"/>
        </w:rPr>
      </w:pPr>
      <w:r w:rsidRPr="00B649C4">
        <w:rPr>
          <w:rFonts w:ascii="Lato" w:hAnsi="Lato"/>
          <w:bCs/>
          <w:i/>
          <w:sz w:val="24"/>
          <w:szCs w:val="24"/>
        </w:rPr>
        <w:t>SEC examination and enforcement focus areas of relevance to VC ERAs and RIAs</w:t>
      </w:r>
    </w:p>
    <w:p w14:paraId="24C84ADF" w14:textId="77777777" w:rsidR="00B649C4" w:rsidRPr="00B649C4" w:rsidRDefault="00B649C4" w:rsidP="00B649C4">
      <w:pPr>
        <w:numPr>
          <w:ilvl w:val="0"/>
          <w:numId w:val="11"/>
        </w:numPr>
        <w:spacing w:after="0" w:line="240" w:lineRule="auto"/>
        <w:rPr>
          <w:rFonts w:ascii="Lato" w:hAnsi="Lato"/>
          <w:bCs/>
          <w:i/>
          <w:sz w:val="24"/>
          <w:szCs w:val="24"/>
        </w:rPr>
      </w:pPr>
      <w:r w:rsidRPr="00B649C4">
        <w:rPr>
          <w:rFonts w:ascii="Lato" w:hAnsi="Lato"/>
          <w:bCs/>
          <w:i/>
          <w:sz w:val="24"/>
          <w:szCs w:val="24"/>
        </w:rPr>
        <w:t>Implementing and operating effective compliance programs - considerations &amp; challenges</w:t>
      </w:r>
    </w:p>
    <w:p w14:paraId="32ED1338" w14:textId="77777777" w:rsidR="00B649C4" w:rsidRPr="00B649C4" w:rsidRDefault="00B649C4" w:rsidP="00B649C4">
      <w:pPr>
        <w:numPr>
          <w:ilvl w:val="0"/>
          <w:numId w:val="11"/>
        </w:numPr>
        <w:spacing w:after="0" w:line="240" w:lineRule="auto"/>
        <w:rPr>
          <w:rFonts w:ascii="Lato" w:hAnsi="Lato"/>
          <w:bCs/>
          <w:i/>
          <w:sz w:val="24"/>
          <w:szCs w:val="24"/>
        </w:rPr>
      </w:pPr>
      <w:r w:rsidRPr="00B649C4">
        <w:rPr>
          <w:rFonts w:ascii="Lato" w:hAnsi="Lato"/>
          <w:bCs/>
          <w:i/>
          <w:sz w:val="24"/>
          <w:szCs w:val="24"/>
        </w:rPr>
        <w:t>Latest trends</w:t>
      </w:r>
    </w:p>
    <w:p w14:paraId="4C072CC0" w14:textId="77777777" w:rsidR="00B649C4" w:rsidRPr="00B649C4" w:rsidRDefault="00B649C4" w:rsidP="00B649C4">
      <w:pPr>
        <w:numPr>
          <w:ilvl w:val="0"/>
          <w:numId w:val="11"/>
        </w:numPr>
        <w:spacing w:after="0" w:line="240" w:lineRule="auto"/>
        <w:rPr>
          <w:rFonts w:ascii="Lato" w:hAnsi="Lato"/>
          <w:bCs/>
          <w:i/>
          <w:sz w:val="24"/>
          <w:szCs w:val="24"/>
        </w:rPr>
      </w:pPr>
      <w:r w:rsidRPr="00B649C4">
        <w:rPr>
          <w:rFonts w:ascii="Lato" w:hAnsi="Lato"/>
          <w:bCs/>
          <w:i/>
          <w:sz w:val="24"/>
          <w:szCs w:val="24"/>
        </w:rPr>
        <w:t>Challenges faced by VC ERA firms considering transitioning to RIA status</w:t>
      </w:r>
    </w:p>
    <w:p w14:paraId="77144239" w14:textId="5F3D728D" w:rsidR="006109C7" w:rsidRDefault="006109C7" w:rsidP="007517C6">
      <w:pPr>
        <w:spacing w:after="0" w:line="240" w:lineRule="auto"/>
        <w:rPr>
          <w:rFonts w:ascii="Lato" w:hAnsi="Lato"/>
          <w:b/>
          <w:i/>
          <w:sz w:val="24"/>
          <w:szCs w:val="24"/>
        </w:rPr>
      </w:pPr>
    </w:p>
    <w:p w14:paraId="53607026" w14:textId="4A749F6A" w:rsidR="006109C7" w:rsidRDefault="00732AF2" w:rsidP="007517C6">
      <w:pPr>
        <w:spacing w:after="0" w:line="240" w:lineRule="auto"/>
        <w:rPr>
          <w:rFonts w:ascii="Lato" w:hAnsi="Lato"/>
          <w:b/>
          <w:i/>
          <w:sz w:val="24"/>
          <w:szCs w:val="24"/>
        </w:rPr>
      </w:pPr>
      <w:hyperlink r:id="rId45" w:history="1">
        <w:r w:rsidR="006109C7" w:rsidRPr="00AE02D2">
          <w:rPr>
            <w:rStyle w:val="Hyperlink"/>
            <w:rFonts w:ascii="Lato" w:hAnsi="Lato"/>
            <w:b/>
            <w:i/>
            <w:sz w:val="24"/>
            <w:szCs w:val="24"/>
          </w:rPr>
          <w:t>COVID-19: What VCs &amp; Startups Need to Know Now</w:t>
        </w:r>
      </w:hyperlink>
    </w:p>
    <w:p w14:paraId="12790660" w14:textId="07E3BB5E" w:rsidR="006109C7" w:rsidRDefault="006109C7" w:rsidP="007517C6">
      <w:pPr>
        <w:spacing w:after="0" w:line="240" w:lineRule="auto"/>
        <w:rPr>
          <w:rFonts w:ascii="Lato" w:hAnsi="Lato"/>
          <w:b/>
          <w:i/>
          <w:sz w:val="24"/>
          <w:szCs w:val="24"/>
        </w:rPr>
      </w:pPr>
      <w:r>
        <w:rPr>
          <w:rFonts w:ascii="Lato" w:hAnsi="Lato"/>
          <w:b/>
          <w:i/>
          <w:sz w:val="24"/>
          <w:szCs w:val="24"/>
        </w:rPr>
        <w:t>Recorded on March 20</w:t>
      </w:r>
      <w:r w:rsidR="000A71E2">
        <w:rPr>
          <w:rFonts w:ascii="Lato" w:hAnsi="Lato"/>
          <w:b/>
          <w:i/>
          <w:sz w:val="24"/>
          <w:szCs w:val="24"/>
        </w:rPr>
        <w:t>, 2020</w:t>
      </w:r>
    </w:p>
    <w:p w14:paraId="20D89010" w14:textId="29C85DA1" w:rsidR="00B649C4" w:rsidRPr="00B649C4" w:rsidRDefault="00B649C4" w:rsidP="007517C6">
      <w:pPr>
        <w:spacing w:after="0" w:line="240" w:lineRule="auto"/>
        <w:rPr>
          <w:rFonts w:ascii="Lato" w:hAnsi="Lato"/>
          <w:bCs/>
          <w:i/>
          <w:sz w:val="24"/>
          <w:szCs w:val="24"/>
        </w:rPr>
      </w:pPr>
      <w:r w:rsidRPr="00B649C4">
        <w:rPr>
          <w:rFonts w:ascii="Lato" w:hAnsi="Lato"/>
          <w:bCs/>
          <w:i/>
          <w:sz w:val="24"/>
          <w:szCs w:val="24"/>
        </w:rPr>
        <w:t>In our leadership role as an industry convener, we want to address the opportunities and challenges our industry is facing in the uncertain period ahead. Join the NVCA Policy Team and leaders in the industry as they share what’s going on in Washington, common challenges facing VCs and startups, and resources available.</w:t>
      </w:r>
    </w:p>
    <w:p w14:paraId="485568AC" w14:textId="0F9D6182" w:rsidR="006109C7" w:rsidRDefault="006109C7" w:rsidP="007517C6">
      <w:pPr>
        <w:spacing w:after="0" w:line="240" w:lineRule="auto"/>
        <w:rPr>
          <w:rFonts w:ascii="Lato" w:hAnsi="Lato"/>
          <w:b/>
          <w:i/>
          <w:sz w:val="24"/>
          <w:szCs w:val="24"/>
        </w:rPr>
      </w:pPr>
    </w:p>
    <w:p w14:paraId="23B27598" w14:textId="2A8711A3" w:rsidR="006109C7" w:rsidRDefault="00732AF2" w:rsidP="007517C6">
      <w:pPr>
        <w:spacing w:after="0" w:line="240" w:lineRule="auto"/>
        <w:rPr>
          <w:rFonts w:ascii="Lato" w:hAnsi="Lato"/>
          <w:b/>
          <w:i/>
          <w:sz w:val="24"/>
          <w:szCs w:val="24"/>
        </w:rPr>
      </w:pPr>
      <w:hyperlink r:id="rId46" w:history="1">
        <w:r w:rsidR="006109C7" w:rsidRPr="00AE02D2">
          <w:rPr>
            <w:rStyle w:val="Hyperlink"/>
            <w:rFonts w:ascii="Lato" w:hAnsi="Lato"/>
            <w:b/>
            <w:i/>
            <w:sz w:val="24"/>
            <w:szCs w:val="24"/>
          </w:rPr>
          <w:t xml:space="preserve">Visualizing the Exit: How to Plan Follow-on Round Through Scenario </w:t>
        </w:r>
        <w:r w:rsidR="00AE02D2" w:rsidRPr="00AE02D2">
          <w:rPr>
            <w:rStyle w:val="Hyperlink"/>
            <w:rFonts w:ascii="Lato" w:hAnsi="Lato"/>
            <w:b/>
            <w:i/>
            <w:sz w:val="24"/>
            <w:szCs w:val="24"/>
          </w:rPr>
          <w:t>Analysis</w:t>
        </w:r>
        <w:r w:rsidR="006109C7" w:rsidRPr="00AE02D2">
          <w:rPr>
            <w:rStyle w:val="Hyperlink"/>
            <w:rFonts w:ascii="Lato" w:hAnsi="Lato"/>
            <w:b/>
            <w:i/>
            <w:sz w:val="24"/>
            <w:szCs w:val="24"/>
          </w:rPr>
          <w:t xml:space="preserve"> </w:t>
        </w:r>
      </w:hyperlink>
    </w:p>
    <w:p w14:paraId="1D41D03E" w14:textId="72C6C8E4" w:rsidR="006109C7" w:rsidRDefault="006109C7" w:rsidP="007517C6">
      <w:pPr>
        <w:spacing w:after="0" w:line="240" w:lineRule="auto"/>
        <w:rPr>
          <w:rFonts w:ascii="Lato" w:hAnsi="Lato"/>
          <w:b/>
          <w:i/>
          <w:sz w:val="24"/>
          <w:szCs w:val="24"/>
        </w:rPr>
      </w:pPr>
      <w:r>
        <w:rPr>
          <w:rFonts w:ascii="Lato" w:hAnsi="Lato"/>
          <w:b/>
          <w:i/>
          <w:sz w:val="24"/>
          <w:szCs w:val="24"/>
        </w:rPr>
        <w:t>Recorded on March 17</w:t>
      </w:r>
      <w:r w:rsidR="000A71E2">
        <w:rPr>
          <w:rFonts w:ascii="Lato" w:hAnsi="Lato"/>
          <w:b/>
          <w:i/>
          <w:sz w:val="24"/>
          <w:szCs w:val="24"/>
        </w:rPr>
        <w:t>, 2020</w:t>
      </w:r>
      <w:r>
        <w:rPr>
          <w:rFonts w:ascii="Lato" w:hAnsi="Lato"/>
          <w:b/>
          <w:i/>
          <w:sz w:val="24"/>
          <w:szCs w:val="24"/>
        </w:rPr>
        <w:t xml:space="preserve"> </w:t>
      </w:r>
    </w:p>
    <w:p w14:paraId="623D251D" w14:textId="5253176F" w:rsidR="006109C7" w:rsidRDefault="00BD2F17" w:rsidP="007517C6">
      <w:pPr>
        <w:spacing w:after="0" w:line="240" w:lineRule="auto"/>
        <w:rPr>
          <w:rFonts w:ascii="Lato" w:hAnsi="Lato"/>
          <w:bCs/>
          <w:i/>
          <w:sz w:val="24"/>
          <w:szCs w:val="24"/>
        </w:rPr>
      </w:pPr>
      <w:r w:rsidRPr="00B849C7">
        <w:rPr>
          <w:rFonts w:ascii="Lato" w:hAnsi="Lato"/>
          <w:bCs/>
          <w:i/>
          <w:sz w:val="24"/>
          <w:szCs w:val="24"/>
        </w:rPr>
        <w:t>Best practices in scenario analysis to help firms find smarter ways to deploy capital and reduce risk of dilution.</w:t>
      </w:r>
    </w:p>
    <w:p w14:paraId="58B6D943" w14:textId="77777777" w:rsidR="006716F9" w:rsidRPr="009D44D5" w:rsidRDefault="006716F9" w:rsidP="007517C6">
      <w:pPr>
        <w:spacing w:after="0" w:line="240" w:lineRule="auto"/>
        <w:rPr>
          <w:rFonts w:ascii="Lato" w:hAnsi="Lato"/>
          <w:b/>
          <w:i/>
          <w:sz w:val="24"/>
          <w:szCs w:val="24"/>
        </w:rPr>
      </w:pPr>
    </w:p>
    <w:p w14:paraId="3CF7FA5D" w14:textId="77777777" w:rsidR="00AE02D2" w:rsidRPr="00F91A0B" w:rsidRDefault="00732AF2" w:rsidP="00AE02D2">
      <w:pPr>
        <w:spacing w:after="0" w:line="240" w:lineRule="auto"/>
        <w:rPr>
          <w:rFonts w:ascii="Lato" w:hAnsi="Lato"/>
          <w:b/>
          <w:bCs/>
          <w:i/>
          <w:iCs/>
          <w:sz w:val="24"/>
          <w:szCs w:val="24"/>
        </w:rPr>
      </w:pPr>
      <w:hyperlink r:id="rId47" w:history="1">
        <w:r w:rsidR="00AE02D2" w:rsidRPr="00F91A0B">
          <w:rPr>
            <w:rStyle w:val="Hyperlink"/>
            <w:rFonts w:ascii="Lato" w:hAnsi="Lato"/>
            <w:b/>
            <w:bCs/>
            <w:i/>
            <w:iCs/>
            <w:sz w:val="24"/>
            <w:szCs w:val="24"/>
          </w:rPr>
          <w:t>Cybersecurity Considerations for VCs</w:t>
        </w:r>
      </w:hyperlink>
    </w:p>
    <w:p w14:paraId="104C945C" w14:textId="77777777" w:rsidR="00AE02D2" w:rsidRPr="00F91A0B" w:rsidRDefault="00AE02D2" w:rsidP="00AE02D2">
      <w:pPr>
        <w:spacing w:after="0" w:line="240" w:lineRule="auto"/>
        <w:rPr>
          <w:rFonts w:ascii="Lato" w:hAnsi="Lato"/>
          <w:b/>
          <w:bCs/>
          <w:i/>
          <w:iCs/>
          <w:sz w:val="24"/>
          <w:szCs w:val="24"/>
        </w:rPr>
      </w:pPr>
      <w:r w:rsidRPr="00F91A0B">
        <w:rPr>
          <w:rFonts w:ascii="Lato" w:hAnsi="Lato"/>
          <w:b/>
          <w:bCs/>
          <w:i/>
          <w:iCs/>
          <w:sz w:val="24"/>
          <w:szCs w:val="24"/>
        </w:rPr>
        <w:t xml:space="preserve">Recorded on February 19, 2020 </w:t>
      </w:r>
    </w:p>
    <w:p w14:paraId="64E44757" w14:textId="77777777" w:rsidR="00AE02D2" w:rsidRPr="00F91A0B" w:rsidRDefault="00AE02D2" w:rsidP="00AE02D2">
      <w:pPr>
        <w:spacing w:after="0" w:line="240" w:lineRule="auto"/>
        <w:rPr>
          <w:rFonts w:ascii="Lato" w:hAnsi="Lato"/>
          <w:i/>
          <w:iCs/>
          <w:sz w:val="24"/>
          <w:szCs w:val="24"/>
        </w:rPr>
      </w:pPr>
      <w:r>
        <w:rPr>
          <w:rFonts w:ascii="Lato" w:hAnsi="Lato"/>
          <w:i/>
          <w:iCs/>
          <w:sz w:val="24"/>
          <w:szCs w:val="24"/>
        </w:rPr>
        <w:t>C</w:t>
      </w:r>
      <w:r w:rsidRPr="00F91A0B">
        <w:rPr>
          <w:rFonts w:ascii="Lato" w:hAnsi="Lato"/>
          <w:i/>
          <w:iCs/>
          <w:sz w:val="24"/>
          <w:szCs w:val="24"/>
        </w:rPr>
        <w:t xml:space="preserve">ybersecurity experts at Marsh </w:t>
      </w:r>
      <w:r>
        <w:rPr>
          <w:rFonts w:ascii="Lato" w:hAnsi="Lato"/>
          <w:i/>
          <w:iCs/>
          <w:sz w:val="24"/>
          <w:szCs w:val="24"/>
        </w:rPr>
        <w:t xml:space="preserve">examined </w:t>
      </w:r>
      <w:r w:rsidRPr="00F91A0B">
        <w:rPr>
          <w:rFonts w:ascii="Lato" w:hAnsi="Lato"/>
          <w:i/>
          <w:iCs/>
          <w:sz w:val="24"/>
          <w:szCs w:val="24"/>
        </w:rPr>
        <w:t>the changing regulatory landscape for investors and examples of robust cyber risk strategies, including:</w:t>
      </w:r>
    </w:p>
    <w:p w14:paraId="2491BE1B" w14:textId="77777777" w:rsidR="00AE02D2" w:rsidRPr="00F91A0B" w:rsidRDefault="00AE02D2" w:rsidP="00AE02D2">
      <w:pPr>
        <w:pStyle w:val="ListParagraph"/>
        <w:numPr>
          <w:ilvl w:val="0"/>
          <w:numId w:val="9"/>
        </w:numPr>
        <w:spacing w:after="0" w:line="240" w:lineRule="auto"/>
        <w:rPr>
          <w:rFonts w:ascii="Lato" w:hAnsi="Lato"/>
          <w:i/>
          <w:iCs/>
          <w:sz w:val="24"/>
          <w:szCs w:val="24"/>
        </w:rPr>
      </w:pPr>
      <w:r w:rsidRPr="00F91A0B">
        <w:rPr>
          <w:rFonts w:ascii="Lato" w:hAnsi="Lato"/>
          <w:i/>
          <w:iCs/>
          <w:sz w:val="24"/>
          <w:szCs w:val="24"/>
        </w:rPr>
        <w:t>Maintenance of prescriptive schedules and processes for testing data integrity and vulnerabilities</w:t>
      </w:r>
    </w:p>
    <w:p w14:paraId="0636E210" w14:textId="77777777" w:rsidR="00AE02D2" w:rsidRPr="00F91A0B" w:rsidRDefault="00AE02D2" w:rsidP="00AE02D2">
      <w:pPr>
        <w:pStyle w:val="ListParagraph"/>
        <w:numPr>
          <w:ilvl w:val="0"/>
          <w:numId w:val="9"/>
        </w:numPr>
        <w:spacing w:after="0" w:line="240" w:lineRule="auto"/>
        <w:rPr>
          <w:rFonts w:ascii="Lato" w:hAnsi="Lato"/>
          <w:i/>
          <w:iCs/>
          <w:sz w:val="24"/>
          <w:szCs w:val="24"/>
        </w:rPr>
      </w:pPr>
      <w:r w:rsidRPr="00F91A0B">
        <w:rPr>
          <w:rFonts w:ascii="Lato" w:hAnsi="Lato"/>
          <w:i/>
          <w:iCs/>
          <w:sz w:val="24"/>
          <w:szCs w:val="24"/>
        </w:rPr>
        <w:lastRenderedPageBreak/>
        <w:t>Established and enforced controls to access data and systems</w:t>
      </w:r>
    </w:p>
    <w:p w14:paraId="028B2189" w14:textId="77777777" w:rsidR="00AE02D2" w:rsidRPr="00F91A0B" w:rsidRDefault="00AE02D2" w:rsidP="00AE02D2">
      <w:pPr>
        <w:pStyle w:val="ListParagraph"/>
        <w:numPr>
          <w:ilvl w:val="0"/>
          <w:numId w:val="9"/>
        </w:numPr>
        <w:spacing w:after="0" w:line="240" w:lineRule="auto"/>
        <w:rPr>
          <w:rFonts w:ascii="Lato" w:hAnsi="Lato"/>
          <w:i/>
          <w:iCs/>
          <w:sz w:val="24"/>
          <w:szCs w:val="24"/>
        </w:rPr>
      </w:pPr>
      <w:r w:rsidRPr="00F91A0B">
        <w:rPr>
          <w:rFonts w:ascii="Lato" w:hAnsi="Lato"/>
          <w:i/>
          <w:iCs/>
          <w:sz w:val="24"/>
          <w:szCs w:val="24"/>
        </w:rPr>
        <w:t>Mandatory employee training</w:t>
      </w:r>
    </w:p>
    <w:p w14:paraId="2E922E35" w14:textId="77777777" w:rsidR="00AE02D2" w:rsidRPr="00F91A0B" w:rsidRDefault="00AE02D2" w:rsidP="00AE02D2">
      <w:pPr>
        <w:pStyle w:val="ListParagraph"/>
        <w:numPr>
          <w:ilvl w:val="0"/>
          <w:numId w:val="9"/>
        </w:numPr>
        <w:spacing w:after="0" w:line="240" w:lineRule="auto"/>
        <w:rPr>
          <w:rFonts w:ascii="Lato" w:hAnsi="Lato"/>
          <w:i/>
          <w:iCs/>
          <w:sz w:val="24"/>
          <w:szCs w:val="24"/>
        </w:rPr>
      </w:pPr>
      <w:r w:rsidRPr="00F91A0B">
        <w:rPr>
          <w:rFonts w:ascii="Lato" w:hAnsi="Lato"/>
          <w:i/>
          <w:iCs/>
          <w:sz w:val="24"/>
          <w:szCs w:val="24"/>
        </w:rPr>
        <w:t>Engagement of senior management</w:t>
      </w:r>
    </w:p>
    <w:p w14:paraId="39036BE4" w14:textId="77777777" w:rsidR="00AE02D2" w:rsidRPr="00F91A0B" w:rsidRDefault="00AE02D2" w:rsidP="00AE02D2">
      <w:pPr>
        <w:pStyle w:val="ListParagraph"/>
        <w:numPr>
          <w:ilvl w:val="0"/>
          <w:numId w:val="9"/>
        </w:numPr>
        <w:spacing w:after="0" w:line="240" w:lineRule="auto"/>
        <w:rPr>
          <w:rFonts w:ascii="Lato" w:hAnsi="Lato"/>
          <w:i/>
          <w:iCs/>
          <w:sz w:val="24"/>
          <w:szCs w:val="24"/>
        </w:rPr>
      </w:pPr>
      <w:r w:rsidRPr="00F91A0B">
        <w:rPr>
          <w:rFonts w:ascii="Lato" w:hAnsi="Lato"/>
          <w:i/>
          <w:iCs/>
          <w:sz w:val="24"/>
          <w:szCs w:val="24"/>
        </w:rPr>
        <w:t>Insurance policies to have in place (cyber-specific and/or GPL)</w:t>
      </w:r>
    </w:p>
    <w:p w14:paraId="534EE2FE" w14:textId="77777777" w:rsidR="00AE02D2" w:rsidRPr="00F91A0B" w:rsidRDefault="00AE02D2" w:rsidP="00AE02D2">
      <w:pPr>
        <w:pStyle w:val="ListParagraph"/>
        <w:numPr>
          <w:ilvl w:val="0"/>
          <w:numId w:val="9"/>
        </w:numPr>
        <w:spacing w:after="0" w:line="240" w:lineRule="auto"/>
        <w:rPr>
          <w:rFonts w:ascii="Lato" w:hAnsi="Lato"/>
          <w:i/>
          <w:iCs/>
          <w:sz w:val="24"/>
          <w:szCs w:val="24"/>
        </w:rPr>
      </w:pPr>
      <w:r w:rsidRPr="00F91A0B">
        <w:rPr>
          <w:rFonts w:ascii="Lato" w:hAnsi="Lato"/>
          <w:i/>
          <w:iCs/>
          <w:sz w:val="24"/>
          <w:szCs w:val="24"/>
        </w:rPr>
        <w:t>Implementation and compliance</w:t>
      </w:r>
    </w:p>
    <w:p w14:paraId="513590AD" w14:textId="0EFC2719" w:rsidR="00AE02D2" w:rsidRDefault="00AE02D2" w:rsidP="007517C6">
      <w:pPr>
        <w:spacing w:after="0" w:line="240" w:lineRule="auto"/>
        <w:rPr>
          <w:rFonts w:ascii="Lato" w:hAnsi="Lato"/>
          <w:i/>
          <w:sz w:val="24"/>
          <w:szCs w:val="24"/>
        </w:rPr>
      </w:pPr>
    </w:p>
    <w:p w14:paraId="6A0EE31D" w14:textId="77777777" w:rsidR="00AE02D2" w:rsidRPr="005A5224" w:rsidRDefault="00732AF2" w:rsidP="00AE02D2">
      <w:pPr>
        <w:spacing w:after="0" w:line="240" w:lineRule="auto"/>
        <w:rPr>
          <w:rFonts w:ascii="Lato" w:hAnsi="Lato"/>
          <w:b/>
          <w:bCs/>
          <w:i/>
          <w:iCs/>
          <w:sz w:val="24"/>
          <w:szCs w:val="24"/>
        </w:rPr>
      </w:pPr>
      <w:hyperlink r:id="rId48" w:history="1">
        <w:r w:rsidR="00AE02D2" w:rsidRPr="005A5224">
          <w:rPr>
            <w:rStyle w:val="Hyperlink"/>
            <w:rFonts w:ascii="Lato" w:hAnsi="Lato"/>
            <w:b/>
            <w:bCs/>
            <w:i/>
            <w:iCs/>
            <w:sz w:val="24"/>
            <w:szCs w:val="24"/>
          </w:rPr>
          <w:t>CFIUS Final Rules &amp; VC Impact</w:t>
        </w:r>
      </w:hyperlink>
    </w:p>
    <w:p w14:paraId="582BC971" w14:textId="77777777" w:rsidR="00AE02D2" w:rsidRPr="00605177" w:rsidRDefault="00AE02D2" w:rsidP="00AE02D2">
      <w:pPr>
        <w:spacing w:after="0" w:line="240" w:lineRule="auto"/>
        <w:rPr>
          <w:rFonts w:ascii="Lato" w:hAnsi="Lato"/>
          <w:b/>
          <w:bCs/>
          <w:i/>
          <w:iCs/>
          <w:sz w:val="24"/>
          <w:szCs w:val="24"/>
        </w:rPr>
      </w:pPr>
      <w:r w:rsidRPr="00605177">
        <w:rPr>
          <w:rFonts w:ascii="Lato" w:hAnsi="Lato"/>
          <w:b/>
          <w:bCs/>
          <w:i/>
          <w:iCs/>
          <w:sz w:val="24"/>
          <w:szCs w:val="24"/>
        </w:rPr>
        <w:t>Recorded on January 28, 2020</w:t>
      </w:r>
    </w:p>
    <w:p w14:paraId="22DBE233" w14:textId="77777777" w:rsidR="00AE02D2" w:rsidRPr="00605177" w:rsidRDefault="00AE02D2" w:rsidP="00AE02D2">
      <w:pPr>
        <w:spacing w:after="0" w:line="240" w:lineRule="auto"/>
        <w:rPr>
          <w:rFonts w:ascii="Lato" w:hAnsi="Lato"/>
          <w:i/>
          <w:iCs/>
          <w:sz w:val="24"/>
          <w:szCs w:val="24"/>
        </w:rPr>
      </w:pPr>
      <w:r>
        <w:rPr>
          <w:rFonts w:ascii="Lato" w:hAnsi="Lato"/>
          <w:i/>
          <w:iCs/>
          <w:sz w:val="24"/>
          <w:szCs w:val="24"/>
        </w:rPr>
        <w:t xml:space="preserve">NVCA hosted </w:t>
      </w:r>
      <w:r w:rsidRPr="00605177">
        <w:rPr>
          <w:rFonts w:ascii="Lato" w:hAnsi="Lato"/>
          <w:i/>
          <w:iCs/>
          <w:sz w:val="24"/>
          <w:szCs w:val="24"/>
        </w:rPr>
        <w:t xml:space="preserve">a webinar with WSGR attorneys Stephen Heifetz, Melissa </w:t>
      </w:r>
      <w:proofErr w:type="spellStart"/>
      <w:r w:rsidRPr="00605177">
        <w:rPr>
          <w:rFonts w:ascii="Lato" w:hAnsi="Lato"/>
          <w:i/>
          <w:iCs/>
          <w:sz w:val="24"/>
          <w:szCs w:val="24"/>
        </w:rPr>
        <w:t>Mannino</w:t>
      </w:r>
      <w:proofErr w:type="spellEnd"/>
      <w:r w:rsidRPr="00605177">
        <w:rPr>
          <w:rFonts w:ascii="Lato" w:hAnsi="Lato"/>
          <w:i/>
          <w:iCs/>
          <w:sz w:val="24"/>
          <w:szCs w:val="24"/>
        </w:rPr>
        <w:t>, and Beth George to explore many of the key issues and potential problems entailed in the legislation.</w:t>
      </w:r>
    </w:p>
    <w:p w14:paraId="68817273" w14:textId="77777777" w:rsidR="00AE02D2" w:rsidRPr="00605177" w:rsidRDefault="00AE02D2" w:rsidP="00AE02D2">
      <w:pPr>
        <w:pStyle w:val="ListParagraph"/>
        <w:numPr>
          <w:ilvl w:val="0"/>
          <w:numId w:val="10"/>
        </w:numPr>
        <w:spacing w:after="0" w:line="240" w:lineRule="auto"/>
        <w:rPr>
          <w:rFonts w:ascii="Lato" w:hAnsi="Lato"/>
          <w:i/>
          <w:iCs/>
          <w:sz w:val="24"/>
          <w:szCs w:val="24"/>
        </w:rPr>
      </w:pPr>
      <w:r w:rsidRPr="00605177">
        <w:rPr>
          <w:rFonts w:ascii="Lato" w:hAnsi="Lato"/>
          <w:i/>
          <w:iCs/>
          <w:sz w:val="24"/>
          <w:szCs w:val="24"/>
        </w:rPr>
        <w:t>What is the extent of foreign involvement that would make a transaction subject to CFIUS review?</w:t>
      </w:r>
    </w:p>
    <w:p w14:paraId="4910A142" w14:textId="77777777" w:rsidR="00AE02D2" w:rsidRPr="00605177" w:rsidRDefault="00AE02D2" w:rsidP="00AE02D2">
      <w:pPr>
        <w:pStyle w:val="ListParagraph"/>
        <w:numPr>
          <w:ilvl w:val="0"/>
          <w:numId w:val="10"/>
        </w:numPr>
        <w:spacing w:after="0" w:line="240" w:lineRule="auto"/>
        <w:rPr>
          <w:rFonts w:ascii="Lato" w:hAnsi="Lato"/>
          <w:i/>
          <w:iCs/>
          <w:sz w:val="24"/>
          <w:szCs w:val="24"/>
        </w:rPr>
      </w:pPr>
      <w:r w:rsidRPr="00605177">
        <w:rPr>
          <w:rFonts w:ascii="Lato" w:hAnsi="Lato"/>
          <w:i/>
          <w:iCs/>
          <w:sz w:val="24"/>
          <w:szCs w:val="24"/>
        </w:rPr>
        <w:t>When would CFIUS filings – currently advisable for many transactions but not legally required – become mandatory under the new legislation?</w:t>
      </w:r>
    </w:p>
    <w:p w14:paraId="1E074801" w14:textId="76197B44" w:rsidR="00AE02D2" w:rsidRDefault="00AE02D2" w:rsidP="00AE02D2">
      <w:pPr>
        <w:pStyle w:val="ListParagraph"/>
        <w:numPr>
          <w:ilvl w:val="0"/>
          <w:numId w:val="10"/>
        </w:numPr>
        <w:spacing w:after="0" w:line="240" w:lineRule="auto"/>
        <w:rPr>
          <w:rFonts w:ascii="Lato" w:hAnsi="Lato"/>
          <w:i/>
          <w:iCs/>
          <w:sz w:val="24"/>
          <w:szCs w:val="24"/>
        </w:rPr>
      </w:pPr>
      <w:r w:rsidRPr="00605177">
        <w:rPr>
          <w:rFonts w:ascii="Lato" w:hAnsi="Lato"/>
          <w:i/>
          <w:iCs/>
          <w:sz w:val="24"/>
          <w:szCs w:val="24"/>
        </w:rPr>
        <w:t>What is a “purely passive” investment that does not trigger CFIUS concerns?</w:t>
      </w:r>
    </w:p>
    <w:p w14:paraId="4A9AE407" w14:textId="00A9344A" w:rsidR="00AE02D2" w:rsidRDefault="00AE02D2" w:rsidP="00AE02D2">
      <w:pPr>
        <w:spacing w:after="0" w:line="240" w:lineRule="auto"/>
        <w:rPr>
          <w:rFonts w:ascii="Lato" w:hAnsi="Lato"/>
          <w:i/>
          <w:iCs/>
          <w:sz w:val="24"/>
          <w:szCs w:val="24"/>
        </w:rPr>
      </w:pPr>
    </w:p>
    <w:p w14:paraId="366077F3" w14:textId="77777777" w:rsidR="00AE02D2" w:rsidRPr="002260CB" w:rsidRDefault="00732AF2" w:rsidP="00AE02D2">
      <w:pPr>
        <w:spacing w:after="0" w:line="240" w:lineRule="auto"/>
        <w:rPr>
          <w:rFonts w:ascii="Lato" w:hAnsi="Lato"/>
          <w:b/>
          <w:bCs/>
          <w:i/>
          <w:iCs/>
          <w:sz w:val="24"/>
          <w:szCs w:val="24"/>
        </w:rPr>
      </w:pPr>
      <w:hyperlink r:id="rId49" w:history="1">
        <w:hyperlink r:id="rId50" w:tooltip="Click to view webinar details" w:history="1">
          <w:r w:rsidR="00AE02D2" w:rsidRPr="002260CB">
            <w:rPr>
              <w:rStyle w:val="Hyperlink"/>
              <w:rFonts w:ascii="Lato" w:hAnsi="Lato"/>
              <w:b/>
              <w:bCs/>
              <w:i/>
              <w:iCs/>
              <w:sz w:val="24"/>
              <w:szCs w:val="24"/>
            </w:rPr>
            <w:t>What the startup CFO is thinking on the other side of the negotiating table</w:t>
          </w:r>
        </w:hyperlink>
      </w:hyperlink>
    </w:p>
    <w:p w14:paraId="2DE67E85" w14:textId="77777777" w:rsidR="00AE02D2" w:rsidRPr="002260CB" w:rsidRDefault="00AE02D2" w:rsidP="00AE02D2">
      <w:pPr>
        <w:spacing w:after="0" w:line="240" w:lineRule="auto"/>
        <w:rPr>
          <w:rFonts w:ascii="Lato" w:hAnsi="Lato"/>
          <w:b/>
          <w:bCs/>
          <w:i/>
          <w:iCs/>
          <w:sz w:val="24"/>
          <w:szCs w:val="24"/>
        </w:rPr>
      </w:pPr>
      <w:r w:rsidRPr="002260CB">
        <w:rPr>
          <w:rFonts w:ascii="Lato" w:hAnsi="Lato"/>
          <w:b/>
          <w:bCs/>
          <w:i/>
          <w:iCs/>
          <w:sz w:val="24"/>
          <w:szCs w:val="24"/>
        </w:rPr>
        <w:t>Recorded December 10, 2019</w:t>
      </w:r>
    </w:p>
    <w:p w14:paraId="7E90749A" w14:textId="53C3869F" w:rsidR="00AE02D2" w:rsidRDefault="00AE02D2" w:rsidP="00AE02D2">
      <w:pPr>
        <w:spacing w:after="0" w:line="240" w:lineRule="auto"/>
        <w:rPr>
          <w:rFonts w:ascii="Lato" w:hAnsi="Lato"/>
          <w:i/>
          <w:iCs/>
          <w:sz w:val="24"/>
          <w:szCs w:val="24"/>
        </w:rPr>
      </w:pPr>
      <w:proofErr w:type="spellStart"/>
      <w:r w:rsidRPr="002260CB">
        <w:rPr>
          <w:rFonts w:ascii="Lato" w:hAnsi="Lato"/>
          <w:i/>
          <w:iCs/>
          <w:sz w:val="24"/>
          <w:szCs w:val="24"/>
        </w:rPr>
        <w:t>Brex</w:t>
      </w:r>
      <w:proofErr w:type="spellEnd"/>
      <w:r w:rsidRPr="002260CB">
        <w:rPr>
          <w:rFonts w:ascii="Lato" w:hAnsi="Lato"/>
          <w:i/>
          <w:iCs/>
          <w:sz w:val="24"/>
          <w:szCs w:val="24"/>
        </w:rPr>
        <w:t xml:space="preserve"> CFO Michael Tannenbaum discusses firsthand what startup executives consider and debate when fundraising, working out deal terms, and collaborating with VCs. </w:t>
      </w:r>
    </w:p>
    <w:p w14:paraId="0F106D4A" w14:textId="77777777" w:rsidR="00275EB4" w:rsidRDefault="00275EB4" w:rsidP="00AE02D2">
      <w:pPr>
        <w:spacing w:after="0" w:line="240" w:lineRule="auto"/>
        <w:rPr>
          <w:rFonts w:ascii="Lato" w:hAnsi="Lato"/>
          <w:i/>
          <w:iCs/>
          <w:sz w:val="24"/>
          <w:szCs w:val="24"/>
        </w:rPr>
      </w:pPr>
    </w:p>
    <w:p w14:paraId="5091FE6B" w14:textId="77777777" w:rsidR="00AE02D2" w:rsidRPr="005A5224" w:rsidRDefault="00732AF2" w:rsidP="00AE02D2">
      <w:pPr>
        <w:spacing w:after="0" w:line="240" w:lineRule="auto"/>
        <w:rPr>
          <w:rFonts w:ascii="Lato" w:hAnsi="Lato"/>
          <w:b/>
          <w:bCs/>
          <w:i/>
          <w:iCs/>
          <w:sz w:val="24"/>
          <w:szCs w:val="24"/>
          <w:u w:val="single"/>
        </w:rPr>
      </w:pPr>
      <w:hyperlink r:id="rId51" w:history="1">
        <w:r w:rsidR="00AE02D2" w:rsidRPr="005A5224">
          <w:rPr>
            <w:rStyle w:val="Hyperlink"/>
            <w:rFonts w:ascii="Lato" w:hAnsi="Lato"/>
            <w:b/>
            <w:bCs/>
            <w:i/>
            <w:iCs/>
            <w:sz w:val="24"/>
            <w:szCs w:val="24"/>
          </w:rPr>
          <w:t>VCs and the FBI: Security Threats Investors and Startups Should be Thinking About</w:t>
        </w:r>
      </w:hyperlink>
    </w:p>
    <w:p w14:paraId="0BDA2125" w14:textId="77777777" w:rsidR="00AE02D2" w:rsidRPr="00D57EAD" w:rsidRDefault="00AE02D2" w:rsidP="00AE02D2">
      <w:pPr>
        <w:spacing w:after="0" w:line="240" w:lineRule="auto"/>
        <w:rPr>
          <w:rFonts w:ascii="Lato" w:hAnsi="Lato"/>
          <w:b/>
          <w:bCs/>
          <w:i/>
          <w:iCs/>
          <w:sz w:val="24"/>
          <w:szCs w:val="24"/>
        </w:rPr>
      </w:pPr>
      <w:r w:rsidRPr="00D57EAD">
        <w:rPr>
          <w:rFonts w:ascii="Lato" w:hAnsi="Lato"/>
          <w:b/>
          <w:bCs/>
          <w:i/>
          <w:iCs/>
          <w:sz w:val="24"/>
          <w:szCs w:val="24"/>
        </w:rPr>
        <w:t>Recorded on November 20, 2019</w:t>
      </w:r>
    </w:p>
    <w:p w14:paraId="4A364CDA" w14:textId="77777777" w:rsidR="00AE02D2" w:rsidRPr="002260CB" w:rsidRDefault="00AE02D2" w:rsidP="00AE02D2">
      <w:pPr>
        <w:spacing w:after="0" w:line="240" w:lineRule="auto"/>
        <w:rPr>
          <w:rFonts w:ascii="Lato" w:hAnsi="Lato"/>
          <w:i/>
          <w:iCs/>
          <w:sz w:val="24"/>
          <w:szCs w:val="24"/>
        </w:rPr>
      </w:pPr>
      <w:r>
        <w:rPr>
          <w:rFonts w:ascii="Lato" w:hAnsi="Lato"/>
          <w:i/>
          <w:iCs/>
          <w:sz w:val="24"/>
          <w:szCs w:val="24"/>
        </w:rPr>
        <w:t xml:space="preserve">Hear from </w:t>
      </w:r>
      <w:r w:rsidRPr="00D57EAD">
        <w:rPr>
          <w:rFonts w:ascii="Lato" w:hAnsi="Lato"/>
          <w:i/>
          <w:iCs/>
          <w:sz w:val="24"/>
          <w:szCs w:val="24"/>
        </w:rPr>
        <w:t>NVCA and the FBI’s Office of Private Sector to learn what security threats VCs and startups should be thinking about.</w:t>
      </w:r>
      <w:r>
        <w:rPr>
          <w:rFonts w:ascii="Lato" w:hAnsi="Lato"/>
          <w:i/>
          <w:iCs/>
          <w:sz w:val="24"/>
          <w:szCs w:val="24"/>
        </w:rPr>
        <w:t xml:space="preserve"> </w:t>
      </w:r>
      <w:r w:rsidRPr="00D57EAD">
        <w:rPr>
          <w:rFonts w:ascii="Lato" w:hAnsi="Lato"/>
          <w:i/>
          <w:iCs/>
          <w:sz w:val="24"/>
          <w:szCs w:val="24"/>
        </w:rPr>
        <w:t>Topics include industrial espionage, IP theft, and misappropriation. The FBI will discuss tips they have for spotting issues, how to report them, as well as trends they’ve seen in state and non-state actors working against startups.</w:t>
      </w:r>
    </w:p>
    <w:p w14:paraId="7647AA62" w14:textId="77777777" w:rsidR="00AE02D2" w:rsidRPr="00AE02D2" w:rsidRDefault="00AE02D2" w:rsidP="00AE02D2">
      <w:pPr>
        <w:spacing w:after="0" w:line="240" w:lineRule="auto"/>
        <w:rPr>
          <w:rFonts w:ascii="Lato" w:hAnsi="Lato"/>
          <w:i/>
          <w:iCs/>
          <w:sz w:val="24"/>
          <w:szCs w:val="24"/>
        </w:rPr>
      </w:pPr>
    </w:p>
    <w:p w14:paraId="093954FA" w14:textId="77777777" w:rsidR="00AE02D2" w:rsidRPr="005A5224" w:rsidRDefault="00732AF2" w:rsidP="00AE02D2">
      <w:pPr>
        <w:spacing w:after="0" w:line="240" w:lineRule="auto"/>
        <w:rPr>
          <w:rFonts w:ascii="Lato" w:hAnsi="Lato"/>
          <w:b/>
          <w:bCs/>
          <w:i/>
          <w:iCs/>
          <w:sz w:val="24"/>
          <w:szCs w:val="24"/>
          <w:u w:val="single"/>
        </w:rPr>
      </w:pPr>
      <w:hyperlink r:id="rId52" w:history="1">
        <w:r w:rsidR="00AE02D2" w:rsidRPr="005A5224">
          <w:rPr>
            <w:rStyle w:val="Hyperlink"/>
            <w:rFonts w:ascii="Lato" w:hAnsi="Lato"/>
            <w:b/>
            <w:bCs/>
            <w:i/>
            <w:iCs/>
            <w:sz w:val="24"/>
            <w:szCs w:val="24"/>
          </w:rPr>
          <w:t>Life Sciences M&amp;A: Private Target Deal Trends</w:t>
        </w:r>
      </w:hyperlink>
    </w:p>
    <w:p w14:paraId="777DAF31" w14:textId="77777777" w:rsidR="00AE02D2" w:rsidRPr="00D57EAD" w:rsidRDefault="00AE02D2" w:rsidP="00AE02D2">
      <w:pPr>
        <w:spacing w:after="0" w:line="240" w:lineRule="auto"/>
        <w:rPr>
          <w:rFonts w:ascii="Lato" w:hAnsi="Lato"/>
          <w:b/>
          <w:bCs/>
          <w:i/>
          <w:iCs/>
          <w:sz w:val="24"/>
          <w:szCs w:val="24"/>
        </w:rPr>
      </w:pPr>
      <w:r w:rsidRPr="00D57EAD">
        <w:rPr>
          <w:rFonts w:ascii="Lato" w:hAnsi="Lato"/>
          <w:b/>
          <w:bCs/>
          <w:i/>
          <w:iCs/>
          <w:sz w:val="24"/>
          <w:szCs w:val="24"/>
        </w:rPr>
        <w:t>Recorded on November 12, 2019</w:t>
      </w:r>
    </w:p>
    <w:p w14:paraId="2BB6E9BB" w14:textId="77777777" w:rsidR="00AE02D2" w:rsidRDefault="00AE02D2" w:rsidP="00AE02D2">
      <w:pPr>
        <w:spacing w:after="0" w:line="240" w:lineRule="auto"/>
        <w:rPr>
          <w:rFonts w:ascii="Lato" w:hAnsi="Lato"/>
          <w:i/>
          <w:iCs/>
          <w:sz w:val="24"/>
          <w:szCs w:val="24"/>
        </w:rPr>
      </w:pPr>
      <w:r>
        <w:rPr>
          <w:rFonts w:ascii="Lato" w:hAnsi="Lato"/>
          <w:i/>
          <w:iCs/>
          <w:sz w:val="24"/>
          <w:szCs w:val="24"/>
        </w:rPr>
        <w:t>J</w:t>
      </w:r>
      <w:r w:rsidRPr="00D57EAD">
        <w:rPr>
          <w:rFonts w:ascii="Lato" w:hAnsi="Lato"/>
          <w:i/>
          <w:iCs/>
          <w:sz w:val="24"/>
          <w:szCs w:val="24"/>
        </w:rPr>
        <w:t xml:space="preserve">oin </w:t>
      </w:r>
      <w:r>
        <w:rPr>
          <w:rFonts w:ascii="Lato" w:hAnsi="Lato"/>
          <w:i/>
          <w:iCs/>
          <w:sz w:val="24"/>
          <w:szCs w:val="24"/>
        </w:rPr>
        <w:t>SRS Acquiom</w:t>
      </w:r>
      <w:r w:rsidRPr="00D57EAD">
        <w:rPr>
          <w:rFonts w:ascii="Lato" w:hAnsi="Lato"/>
          <w:i/>
          <w:iCs/>
          <w:sz w:val="24"/>
          <w:szCs w:val="24"/>
        </w:rPr>
        <w:t xml:space="preserve"> for a webinar that highlight</w:t>
      </w:r>
      <w:r>
        <w:rPr>
          <w:rFonts w:ascii="Lato" w:hAnsi="Lato"/>
          <w:i/>
          <w:iCs/>
          <w:sz w:val="24"/>
          <w:szCs w:val="24"/>
        </w:rPr>
        <w:t>s</w:t>
      </w:r>
      <w:r w:rsidRPr="00D57EAD">
        <w:rPr>
          <w:rFonts w:ascii="Lato" w:hAnsi="Lato"/>
          <w:i/>
          <w:iCs/>
          <w:sz w:val="24"/>
          <w:szCs w:val="24"/>
        </w:rPr>
        <w:t xml:space="preserve"> </w:t>
      </w:r>
      <w:r>
        <w:rPr>
          <w:rFonts w:ascii="Lato" w:hAnsi="Lato"/>
          <w:i/>
          <w:iCs/>
          <w:sz w:val="24"/>
          <w:szCs w:val="24"/>
        </w:rPr>
        <w:t xml:space="preserve">their </w:t>
      </w:r>
      <w:r w:rsidRPr="00D57EAD">
        <w:rPr>
          <w:rFonts w:ascii="Lato" w:hAnsi="Lato"/>
          <w:i/>
          <w:iCs/>
          <w:sz w:val="24"/>
          <w:szCs w:val="24"/>
        </w:rPr>
        <w:t xml:space="preserve">r 2019 Life Sciences M&amp;A Study, which gives a detailed look at deal terms and earnout achievement rates by year, sector and stage of development. The study draws from SRS </w:t>
      </w:r>
      <w:proofErr w:type="spellStart"/>
      <w:r w:rsidRPr="00D57EAD">
        <w:rPr>
          <w:rFonts w:ascii="Lato" w:hAnsi="Lato"/>
          <w:i/>
          <w:iCs/>
          <w:sz w:val="24"/>
          <w:szCs w:val="24"/>
        </w:rPr>
        <w:t>Acquiom’s</w:t>
      </w:r>
      <w:proofErr w:type="spellEnd"/>
      <w:r w:rsidRPr="00D57EAD">
        <w:rPr>
          <w:rFonts w:ascii="Lato" w:hAnsi="Lato"/>
          <w:i/>
          <w:iCs/>
          <w:sz w:val="24"/>
          <w:szCs w:val="24"/>
        </w:rPr>
        <w:t xml:space="preserve"> experience as a professional shareholder representative on more than 100 structured life sciences deals involving almost 1,000 milestones potentially worth over $30 billion.</w:t>
      </w:r>
    </w:p>
    <w:p w14:paraId="5E4AAD80" w14:textId="77C1E4A5" w:rsidR="00781286" w:rsidRDefault="00781286" w:rsidP="007517C6">
      <w:pPr>
        <w:spacing w:after="0" w:line="240" w:lineRule="auto"/>
        <w:rPr>
          <w:rFonts w:ascii="Lato" w:hAnsi="Lato"/>
          <w:sz w:val="24"/>
          <w:szCs w:val="24"/>
        </w:rPr>
      </w:pPr>
    </w:p>
    <w:p w14:paraId="57918E9B" w14:textId="77777777" w:rsidR="00AE02D2" w:rsidRPr="002260CB" w:rsidRDefault="00732AF2" w:rsidP="00AE02D2">
      <w:pPr>
        <w:spacing w:after="0" w:line="240" w:lineRule="auto"/>
        <w:rPr>
          <w:rFonts w:ascii="Lato" w:hAnsi="Lato"/>
          <w:b/>
          <w:bCs/>
          <w:i/>
          <w:iCs/>
          <w:sz w:val="24"/>
          <w:szCs w:val="24"/>
        </w:rPr>
      </w:pPr>
      <w:hyperlink r:id="rId53" w:history="1">
        <w:r w:rsidR="00AE02D2" w:rsidRPr="002260CB">
          <w:rPr>
            <w:rStyle w:val="Hyperlink"/>
            <w:rFonts w:ascii="Lato" w:hAnsi="Lato"/>
            <w:b/>
            <w:bCs/>
            <w:i/>
            <w:iCs/>
            <w:sz w:val="24"/>
            <w:szCs w:val="24"/>
          </w:rPr>
          <w:t xml:space="preserve">CFIUS Rules and their Implications for Venture Capital </w:t>
        </w:r>
      </w:hyperlink>
    </w:p>
    <w:p w14:paraId="0618A7FB" w14:textId="77777777" w:rsidR="00AE02D2" w:rsidRPr="002260CB" w:rsidRDefault="00AE02D2" w:rsidP="00AE02D2">
      <w:pPr>
        <w:spacing w:after="0" w:line="240" w:lineRule="auto"/>
        <w:rPr>
          <w:rFonts w:ascii="Lato" w:hAnsi="Lato"/>
          <w:b/>
          <w:bCs/>
          <w:i/>
          <w:iCs/>
          <w:sz w:val="24"/>
          <w:szCs w:val="24"/>
        </w:rPr>
      </w:pPr>
      <w:r w:rsidRPr="002260CB">
        <w:rPr>
          <w:rFonts w:ascii="Lato" w:hAnsi="Lato"/>
          <w:b/>
          <w:bCs/>
          <w:i/>
          <w:iCs/>
          <w:sz w:val="24"/>
          <w:szCs w:val="24"/>
        </w:rPr>
        <w:t>Recorded on October 4, 2019</w:t>
      </w:r>
    </w:p>
    <w:p w14:paraId="7AF0E939" w14:textId="11CDCE30" w:rsidR="00AE02D2" w:rsidRDefault="00AE02D2" w:rsidP="00AE02D2">
      <w:pPr>
        <w:spacing w:after="0" w:line="240" w:lineRule="auto"/>
        <w:rPr>
          <w:rFonts w:ascii="Lato" w:hAnsi="Lato"/>
          <w:i/>
          <w:iCs/>
          <w:sz w:val="24"/>
          <w:szCs w:val="24"/>
        </w:rPr>
      </w:pPr>
      <w:r w:rsidRPr="002260CB">
        <w:rPr>
          <w:rFonts w:ascii="Lato" w:hAnsi="Lato"/>
          <w:i/>
          <w:iCs/>
          <w:sz w:val="24"/>
          <w:szCs w:val="24"/>
        </w:rPr>
        <w:t xml:space="preserve">NVCA and Wilson </w:t>
      </w:r>
      <w:proofErr w:type="spellStart"/>
      <w:r w:rsidRPr="002260CB">
        <w:rPr>
          <w:rFonts w:ascii="Lato" w:hAnsi="Lato"/>
          <w:i/>
          <w:iCs/>
          <w:sz w:val="24"/>
          <w:szCs w:val="24"/>
        </w:rPr>
        <w:t>Sonsini</w:t>
      </w:r>
      <w:proofErr w:type="spellEnd"/>
      <w:r w:rsidRPr="002260CB">
        <w:rPr>
          <w:rFonts w:ascii="Lato" w:hAnsi="Lato"/>
          <w:i/>
          <w:iCs/>
          <w:sz w:val="24"/>
          <w:szCs w:val="24"/>
        </w:rPr>
        <w:t xml:space="preserve"> reviewed the new CFIUS proposed rules which greatly expand the role of CFIUS in the startup ecosystem, including their impact on investors and startups.</w:t>
      </w:r>
    </w:p>
    <w:p w14:paraId="1F6BCF72" w14:textId="77777777" w:rsidR="00AE02D2" w:rsidRDefault="00AE02D2" w:rsidP="00AE02D2">
      <w:pPr>
        <w:spacing w:after="0" w:line="240" w:lineRule="auto"/>
        <w:rPr>
          <w:rFonts w:ascii="Lato" w:hAnsi="Lato"/>
          <w:i/>
          <w:iCs/>
          <w:sz w:val="24"/>
          <w:szCs w:val="24"/>
        </w:rPr>
      </w:pPr>
    </w:p>
    <w:p w14:paraId="3763CDE6" w14:textId="77777777" w:rsidR="00AE02D2" w:rsidRPr="009D44D5" w:rsidRDefault="00732AF2" w:rsidP="00AE02D2">
      <w:pPr>
        <w:spacing w:after="0" w:line="240" w:lineRule="auto"/>
        <w:rPr>
          <w:rFonts w:ascii="Lato" w:hAnsi="Lato"/>
          <w:b/>
          <w:bCs/>
          <w:i/>
          <w:iCs/>
          <w:sz w:val="24"/>
          <w:szCs w:val="24"/>
        </w:rPr>
      </w:pPr>
      <w:hyperlink r:id="rId54" w:history="1">
        <w:r w:rsidR="00AE02D2" w:rsidRPr="009D44D5">
          <w:rPr>
            <w:rStyle w:val="Hyperlink"/>
            <w:rFonts w:ascii="Lato" w:hAnsi="Lato"/>
            <w:b/>
            <w:bCs/>
            <w:i/>
            <w:iCs/>
            <w:sz w:val="24"/>
            <w:szCs w:val="24"/>
          </w:rPr>
          <w:t>The Rise of Specialist Transactions: GP-led deals, Fund Restructurings, and other Trends Confirmation</w:t>
        </w:r>
      </w:hyperlink>
    </w:p>
    <w:p w14:paraId="0ADEC17B" w14:textId="77777777" w:rsidR="00AE02D2" w:rsidRPr="009D44D5" w:rsidRDefault="00AE02D2" w:rsidP="00AE02D2">
      <w:pPr>
        <w:spacing w:after="0" w:line="240" w:lineRule="auto"/>
        <w:rPr>
          <w:rFonts w:ascii="Lato" w:hAnsi="Lato"/>
          <w:b/>
          <w:bCs/>
          <w:i/>
          <w:iCs/>
          <w:sz w:val="24"/>
          <w:szCs w:val="24"/>
        </w:rPr>
      </w:pPr>
      <w:r w:rsidRPr="009D44D5">
        <w:rPr>
          <w:rFonts w:ascii="Lato" w:hAnsi="Lato"/>
          <w:b/>
          <w:bCs/>
          <w:i/>
          <w:iCs/>
          <w:sz w:val="24"/>
          <w:szCs w:val="24"/>
        </w:rPr>
        <w:t xml:space="preserve">Recorded July 31, 2019 </w:t>
      </w:r>
    </w:p>
    <w:p w14:paraId="1EB145C1" w14:textId="77777777" w:rsidR="00AE02D2" w:rsidRDefault="00AE02D2" w:rsidP="00AE02D2">
      <w:pPr>
        <w:spacing w:after="0" w:line="240" w:lineRule="auto"/>
        <w:rPr>
          <w:rFonts w:ascii="Lato" w:hAnsi="Lato"/>
          <w:i/>
          <w:sz w:val="24"/>
          <w:szCs w:val="24"/>
        </w:rPr>
      </w:pPr>
      <w:r w:rsidRPr="009D44D5">
        <w:rPr>
          <w:rFonts w:ascii="Lato" w:hAnsi="Lato"/>
          <w:i/>
          <w:sz w:val="24"/>
          <w:szCs w:val="24"/>
        </w:rPr>
        <w:t>Secondary transactions continue to dominate the market, and specialist transactions are becoming more and more common. Hear from Proskauer partners Galen Lewis, Jeremy Naylor, and Mike Suppappola, as they discuss the ins and outs of GP-led deals, fund restructurings, other specialist secondary transactions, and how the LP community is viewing these structures.</w:t>
      </w:r>
    </w:p>
    <w:p w14:paraId="646D7E42" w14:textId="79E290D7" w:rsidR="00AE02D2" w:rsidRDefault="00AE02D2" w:rsidP="007517C6">
      <w:pPr>
        <w:spacing w:after="0" w:line="240" w:lineRule="auto"/>
        <w:rPr>
          <w:rFonts w:ascii="Lato" w:hAnsi="Lato"/>
          <w:sz w:val="24"/>
          <w:szCs w:val="24"/>
        </w:rPr>
      </w:pPr>
    </w:p>
    <w:p w14:paraId="14FE136C" w14:textId="77777777" w:rsidR="00AE02D2" w:rsidRPr="009D44D5" w:rsidRDefault="00732AF2" w:rsidP="00AE02D2">
      <w:pPr>
        <w:spacing w:after="0" w:line="240" w:lineRule="auto"/>
        <w:rPr>
          <w:rFonts w:ascii="Lato" w:hAnsi="Lato"/>
          <w:b/>
          <w:bCs/>
          <w:i/>
          <w:sz w:val="24"/>
          <w:szCs w:val="24"/>
        </w:rPr>
      </w:pPr>
      <w:hyperlink r:id="rId55" w:history="1">
        <w:r w:rsidR="00AE02D2" w:rsidRPr="009D44D5">
          <w:rPr>
            <w:rStyle w:val="Hyperlink"/>
            <w:rFonts w:ascii="Lato" w:hAnsi="Lato"/>
            <w:b/>
            <w:bCs/>
            <w:i/>
            <w:sz w:val="24"/>
            <w:szCs w:val="24"/>
          </w:rPr>
          <w:t>Real Estate Trends and Practical Guidance for VCs and their Portfolios</w:t>
        </w:r>
      </w:hyperlink>
    </w:p>
    <w:p w14:paraId="723BCD87" w14:textId="77777777" w:rsidR="00AE02D2" w:rsidRPr="009D44D5" w:rsidRDefault="00AE02D2" w:rsidP="00AE02D2">
      <w:pPr>
        <w:spacing w:after="0" w:line="240" w:lineRule="auto"/>
        <w:rPr>
          <w:rFonts w:ascii="Lato" w:hAnsi="Lato"/>
          <w:b/>
          <w:bCs/>
          <w:i/>
          <w:sz w:val="24"/>
          <w:szCs w:val="24"/>
        </w:rPr>
      </w:pPr>
      <w:r w:rsidRPr="009D44D5">
        <w:rPr>
          <w:rFonts w:ascii="Lato" w:hAnsi="Lato"/>
          <w:b/>
          <w:bCs/>
          <w:i/>
          <w:sz w:val="24"/>
          <w:szCs w:val="24"/>
        </w:rPr>
        <w:t>Recorded July 19, 2019</w:t>
      </w:r>
    </w:p>
    <w:p w14:paraId="7B48B631" w14:textId="0018FAA4" w:rsidR="00AE02D2" w:rsidRDefault="00AE02D2" w:rsidP="00AE02D2">
      <w:pPr>
        <w:spacing w:after="0" w:line="240" w:lineRule="auto"/>
        <w:rPr>
          <w:rFonts w:ascii="Lato" w:hAnsi="Lato"/>
          <w:i/>
          <w:sz w:val="24"/>
          <w:szCs w:val="24"/>
        </w:rPr>
      </w:pPr>
      <w:r w:rsidRPr="009D44D5">
        <w:rPr>
          <w:rFonts w:ascii="Lato" w:hAnsi="Lato"/>
          <w:i/>
          <w:sz w:val="24"/>
          <w:szCs w:val="24"/>
        </w:rPr>
        <w:t>T3 Advisors discuss how through real estate and workplace design, high-growth innovation companies and VCs can unlock growth through 2019 and beyond. President David Bergeron covers market trends and practical guidance to help VCs and their portfolio companies leverage smart real estate decisions to hire faster and retain the best people longer, all at a lower cost basis in today’s hottest real estate markets.</w:t>
      </w:r>
    </w:p>
    <w:p w14:paraId="3664CFBF" w14:textId="77777777" w:rsidR="00AE02D2" w:rsidRPr="009D44D5" w:rsidRDefault="00AE02D2" w:rsidP="00AE02D2">
      <w:pPr>
        <w:spacing w:after="0" w:line="240" w:lineRule="auto"/>
        <w:rPr>
          <w:rFonts w:ascii="Lato" w:hAnsi="Lato"/>
          <w:i/>
          <w:sz w:val="24"/>
          <w:szCs w:val="24"/>
        </w:rPr>
      </w:pPr>
    </w:p>
    <w:p w14:paraId="16044E5F" w14:textId="77777777" w:rsidR="00F2741B" w:rsidRPr="009D44D5" w:rsidRDefault="00F2741B" w:rsidP="007517C6">
      <w:pPr>
        <w:spacing w:after="0" w:line="240" w:lineRule="auto"/>
        <w:rPr>
          <w:rFonts w:ascii="Lato" w:hAnsi="Lato"/>
          <w:i/>
          <w:sz w:val="24"/>
          <w:szCs w:val="24"/>
        </w:rPr>
      </w:pPr>
    </w:p>
    <w:p w14:paraId="12F0CEBA" w14:textId="77777777" w:rsidR="005A5224" w:rsidRPr="002260CB" w:rsidRDefault="005A5224" w:rsidP="00C22496">
      <w:pPr>
        <w:spacing w:after="0" w:line="240" w:lineRule="auto"/>
        <w:rPr>
          <w:rFonts w:ascii="Lato" w:hAnsi="Lato"/>
          <w:i/>
          <w:iCs/>
          <w:sz w:val="24"/>
          <w:szCs w:val="24"/>
        </w:rPr>
      </w:pPr>
    </w:p>
    <w:sectPr w:rsidR="005A5224" w:rsidRPr="002260CB" w:rsidSect="00930825">
      <w:headerReference w:type="default" r:id="rId56"/>
      <w:headerReference w:type="first" r:id="rId57"/>
      <w:pgSz w:w="12240" w:h="15840"/>
      <w:pgMar w:top="288" w:right="1440" w:bottom="288"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Stephanie Volk" w:date="2020-04-03T15:28:00Z" w:initials="SV">
    <w:p w14:paraId="7F844930" w14:textId="5AECAEBD" w:rsidR="00275EB4" w:rsidRDefault="00275EB4">
      <w:pPr>
        <w:pStyle w:val="CommentText"/>
      </w:pPr>
      <w:r>
        <w:rPr>
          <w:rStyle w:val="CommentReference"/>
        </w:rPr>
        <w:annotationRef/>
      </w:r>
      <w:r>
        <w:t>Link?</w:t>
      </w:r>
    </w:p>
  </w:comment>
  <w:comment w:id="4" w:author="Emily Varady" w:date="2020-06-18T08:29:00Z" w:initials="EV">
    <w:p w14:paraId="71652781" w14:textId="50A97713" w:rsidR="00DA0FDE" w:rsidRDefault="00DA0FDE">
      <w:pPr>
        <w:pStyle w:val="CommentText"/>
      </w:pPr>
      <w:r>
        <w:rPr>
          <w:rStyle w:val="CommentReference"/>
        </w:rPr>
        <w:annotationRef/>
      </w:r>
    </w:p>
  </w:comment>
  <w:comment w:id="5" w:author="Emily Varady" w:date="2020-06-18T08:29:00Z" w:initials="EV">
    <w:p w14:paraId="67544808" w14:textId="275C4D40" w:rsidR="00DA0FDE" w:rsidRDefault="00DA0FDE">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844930" w15:done="0"/>
  <w15:commentEx w15:paraId="71652781" w15:paraIdParent="7F844930" w15:done="0"/>
  <w15:commentEx w15:paraId="67544808" w15:paraIdParent="7F8449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844930" w16cid:durableId="2231D4A7"/>
  <w16cid:commentId w16cid:paraId="71652781" w16cid:durableId="2295A47B"/>
  <w16cid:commentId w16cid:paraId="67544808" w16cid:durableId="2295A4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ADA72" w14:textId="77777777" w:rsidR="00732AF2" w:rsidRDefault="00732AF2" w:rsidP="00F64220">
      <w:pPr>
        <w:spacing w:after="0" w:line="240" w:lineRule="auto"/>
      </w:pPr>
      <w:r>
        <w:separator/>
      </w:r>
    </w:p>
  </w:endnote>
  <w:endnote w:type="continuationSeparator" w:id="0">
    <w:p w14:paraId="327E61A4" w14:textId="77777777" w:rsidR="00732AF2" w:rsidRDefault="00732AF2" w:rsidP="00F6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o">
    <w:altName w:val="Segoe UI"/>
    <w:charset w:val="00"/>
    <w:family w:val="swiss"/>
    <w:pitch w:val="variable"/>
    <w:sig w:usb0="A00000AF" w:usb1="5000604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3976B" w14:textId="77777777" w:rsidR="00732AF2" w:rsidRDefault="00732AF2" w:rsidP="00F64220">
      <w:pPr>
        <w:spacing w:after="0" w:line="240" w:lineRule="auto"/>
      </w:pPr>
      <w:r>
        <w:separator/>
      </w:r>
    </w:p>
  </w:footnote>
  <w:footnote w:type="continuationSeparator" w:id="0">
    <w:p w14:paraId="16D818D9" w14:textId="77777777" w:rsidR="00732AF2" w:rsidRDefault="00732AF2" w:rsidP="00F64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0E76B" w14:textId="77777777" w:rsidR="00FD5629" w:rsidRDefault="00FD5629" w:rsidP="00F6422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FACAB" w14:textId="3AA35D15" w:rsidR="00FD5629" w:rsidRDefault="000F136F">
    <w:pPr>
      <w:pStyle w:val="Header"/>
    </w:pPr>
    <w:r>
      <w:rPr>
        <w:noProof/>
      </w:rPr>
      <mc:AlternateContent>
        <mc:Choice Requires="wps">
          <w:drawing>
            <wp:anchor distT="0" distB="0" distL="114300" distR="114300" simplePos="0" relativeHeight="251658240" behindDoc="0" locked="0" layoutInCell="1" allowOverlap="1" wp14:anchorId="3A0ED7CC" wp14:editId="5153A74C">
              <wp:simplePos x="0" y="0"/>
              <wp:positionH relativeFrom="column">
                <wp:posOffset>-1009650</wp:posOffset>
              </wp:positionH>
              <wp:positionV relativeFrom="paragraph">
                <wp:posOffset>-552450</wp:posOffset>
              </wp:positionV>
              <wp:extent cx="7912100" cy="1230630"/>
              <wp:effectExtent l="0" t="0" r="0" b="7620"/>
              <wp:wrapNone/>
              <wp:docPr id="1" name="Rectangle 1"/>
              <wp:cNvGraphicFramePr/>
              <a:graphic xmlns:a="http://schemas.openxmlformats.org/drawingml/2006/main">
                <a:graphicData uri="http://schemas.microsoft.com/office/word/2010/wordprocessingShape">
                  <wps:wsp>
                    <wps:cNvSpPr/>
                    <wps:spPr>
                      <a:xfrm>
                        <a:off x="0" y="0"/>
                        <a:ext cx="7912100" cy="1230630"/>
                      </a:xfrm>
                      <a:prstGeom prst="rect">
                        <a:avLst/>
                      </a:prstGeom>
                      <a:solidFill>
                        <a:srgbClr val="5CB5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9B74E" id="Rectangle 1" o:spid="_x0000_s1026" style="position:absolute;margin-left:-79.5pt;margin-top:-43.5pt;width:623pt;height:9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" fillcolor="#5cb5b5" stroked="f" strokeweight="1pt"/>
          </w:pict>
        </mc:Fallback>
      </mc:AlternateContent>
    </w:r>
    <w:r w:rsidR="00FD5629">
      <w:rPr>
        <w:noProof/>
      </w:rPr>
      <mc:AlternateContent>
        <mc:Choice Requires="wps">
          <w:drawing>
            <wp:anchor distT="0" distB="0" distL="114300" distR="114300" simplePos="0" relativeHeight="251660288" behindDoc="0" locked="0" layoutInCell="1" allowOverlap="1" wp14:anchorId="425B6054" wp14:editId="468B5D04">
              <wp:simplePos x="0" y="0"/>
              <wp:positionH relativeFrom="column">
                <wp:posOffset>4400550</wp:posOffset>
              </wp:positionH>
              <wp:positionV relativeFrom="paragraph">
                <wp:posOffset>-38100</wp:posOffset>
              </wp:positionV>
              <wp:extent cx="2295525"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295525" cy="285750"/>
                      </a:xfrm>
                      <a:prstGeom prst="rect">
                        <a:avLst/>
                      </a:prstGeom>
                      <a:noFill/>
                      <a:ln w="6350">
                        <a:noFill/>
                      </a:ln>
                    </wps:spPr>
                    <wps:txbx>
                      <w:txbxContent>
                        <w:p w14:paraId="7C44B09C" w14:textId="26383929" w:rsidR="00FD5629" w:rsidRPr="00930825" w:rsidRDefault="00FD5629">
                          <w:pPr>
                            <w:rPr>
                              <w:rFonts w:ascii="Lato" w:hAnsi="Lato"/>
                              <w:b/>
                              <w:color w:val="FFFFFF" w:themeColor="background1"/>
                            </w:rPr>
                          </w:pPr>
                          <w:r>
                            <w:rPr>
                              <w:rFonts w:ascii="Lato" w:hAnsi="Lato"/>
                              <w:b/>
                              <w:color w:val="FFFFFF" w:themeColor="background1"/>
                            </w:rPr>
                            <w:t>20</w:t>
                          </w:r>
                          <w:r w:rsidR="00C22496">
                            <w:rPr>
                              <w:rFonts w:ascii="Lato" w:hAnsi="Lato"/>
                              <w:b/>
                              <w:color w:val="FFFFFF" w:themeColor="background1"/>
                            </w:rPr>
                            <w:t xml:space="preserve">20 </w:t>
                          </w:r>
                          <w:r w:rsidRPr="00930825">
                            <w:rPr>
                              <w:rFonts w:ascii="Lato" w:hAnsi="Lato"/>
                              <w:b/>
                              <w:color w:val="FFFFFF" w:themeColor="background1"/>
                            </w:rPr>
                            <w:t>UPCOMING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5B6054" id="_x0000_t202" coordsize="21600,21600" o:spt="202" path="m,l,21600r21600,l21600,xe">
              <v:stroke joinstyle="miter"/>
              <v:path gradientshapeok="t" o:connecttype="rect"/>
            </v:shapetype>
            <v:shape id="Text Box 6" o:spid="_x0000_s1026" type="#_x0000_t202" style="position:absolute;margin-left:346.5pt;margin-top:-3pt;width:180.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" filled="f" stroked="f" strokeweight=".5pt">
              <v:textbox>
                <w:txbxContent>
                  <w:p w14:paraId="7C44B09C" w14:textId="26383929" w:rsidR="00FD5629" w:rsidRPr="00930825" w:rsidRDefault="00FD5629">
                    <w:pPr>
                      <w:rPr>
                        <w:rFonts w:ascii="Lato" w:hAnsi="Lato"/>
                        <w:b/>
                        <w:color w:val="FFFFFF" w:themeColor="background1"/>
                      </w:rPr>
                    </w:pPr>
                    <w:r>
                      <w:rPr>
                        <w:rFonts w:ascii="Lato" w:hAnsi="Lato"/>
                        <w:b/>
                        <w:color w:val="FFFFFF" w:themeColor="background1"/>
                      </w:rPr>
                      <w:t>20</w:t>
                    </w:r>
                    <w:r w:rsidR="00C22496">
                      <w:rPr>
                        <w:rFonts w:ascii="Lato" w:hAnsi="Lato"/>
                        <w:b/>
                        <w:color w:val="FFFFFF" w:themeColor="background1"/>
                      </w:rPr>
                      <w:t xml:space="preserve">20 </w:t>
                    </w:r>
                    <w:r w:rsidRPr="00930825">
                      <w:rPr>
                        <w:rFonts w:ascii="Lato" w:hAnsi="Lato"/>
                        <w:b/>
                        <w:color w:val="FFFFFF" w:themeColor="background1"/>
                      </w:rPr>
                      <w:t>UPCOMING EVENTS</w:t>
                    </w:r>
                  </w:p>
                </w:txbxContent>
              </v:textbox>
            </v:shape>
          </w:pict>
        </mc:Fallback>
      </mc:AlternateContent>
    </w:r>
    <w:r w:rsidR="00FD5629">
      <w:rPr>
        <w:noProof/>
      </w:rPr>
      <mc:AlternateContent>
        <mc:Choice Requires="wps">
          <w:drawing>
            <wp:anchor distT="0" distB="0" distL="114300" distR="114300" simplePos="0" relativeHeight="251659264" behindDoc="0" locked="0" layoutInCell="1" allowOverlap="1" wp14:anchorId="6B7C4EDF" wp14:editId="62A579ED">
              <wp:simplePos x="0" y="0"/>
              <wp:positionH relativeFrom="column">
                <wp:posOffset>-581025</wp:posOffset>
              </wp:positionH>
              <wp:positionV relativeFrom="paragraph">
                <wp:posOffset>-276225</wp:posOffset>
              </wp:positionV>
              <wp:extent cx="1809750" cy="685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09750" cy="685800"/>
                      </a:xfrm>
                      <a:prstGeom prst="rect">
                        <a:avLst/>
                      </a:prstGeom>
                      <a:noFill/>
                      <a:ln w="6350">
                        <a:noFill/>
                      </a:ln>
                    </wps:spPr>
                    <wps:txbx>
                      <w:txbxContent>
                        <w:p w14:paraId="754715E9" w14:textId="3FBD098E" w:rsidR="00FD5629" w:rsidRDefault="001E0E81" w:rsidP="00930825">
                          <w:r>
                            <w:rPr>
                              <w:noProof/>
                            </w:rPr>
                            <w:drawing>
                              <wp:inline distT="0" distB="0" distL="0" distR="0" wp14:anchorId="522474A9" wp14:editId="2B427C24">
                                <wp:extent cx="1620520" cy="5670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VCA-Logo-White.png"/>
                                        <pic:cNvPicPr/>
                                      </pic:nvPicPr>
                                      <pic:blipFill>
                                        <a:blip r:embed="rId1">
                                          <a:extLst>
                                            <a:ext uri="{28A0092B-C50C-407E-A947-70E740481C1C}">
                                              <a14:useLocalDpi xmlns:a14="http://schemas.microsoft.com/office/drawing/2010/main" val="0"/>
                                            </a:ext>
                                          </a:extLst>
                                        </a:blip>
                                        <a:stretch>
                                          <a:fillRect/>
                                        </a:stretch>
                                      </pic:blipFill>
                                      <pic:spPr>
                                        <a:xfrm>
                                          <a:off x="0" y="0"/>
                                          <a:ext cx="1620520" cy="5670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7C4EDF" id="Text Box 4" o:spid="_x0000_s1027" type="#_x0000_t202" style="position:absolute;margin-left:-45.75pt;margin-top:-21.75pt;width:142.5pt;height: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" filled="f" stroked="f" strokeweight=".5pt">
              <v:textbox>
                <w:txbxContent>
                  <w:p w14:paraId="754715E9" w14:textId="3FBD098E" w:rsidR="00FD5629" w:rsidRDefault="001E0E81" w:rsidP="00930825">
                    <w:r>
                      <w:rPr>
                        <w:noProof/>
                      </w:rPr>
                      <w:drawing>
                        <wp:inline distT="0" distB="0" distL="0" distR="0" wp14:anchorId="522474A9" wp14:editId="2B427C24">
                          <wp:extent cx="1620520" cy="5670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VCA-Logo-White.png"/>
                                  <pic:cNvPicPr/>
                                </pic:nvPicPr>
                                <pic:blipFill>
                                  <a:blip r:embed="rId2">
                                    <a:extLst>
                                      <a:ext uri="{28A0092B-C50C-407E-A947-70E740481C1C}">
                                        <a14:useLocalDpi xmlns:a14="http://schemas.microsoft.com/office/drawing/2010/main" val="0"/>
                                      </a:ext>
                                    </a:extLst>
                                  </a:blip>
                                  <a:stretch>
                                    <a:fillRect/>
                                  </a:stretch>
                                </pic:blipFill>
                                <pic:spPr>
                                  <a:xfrm>
                                    <a:off x="0" y="0"/>
                                    <a:ext cx="1620520" cy="567055"/>
                                  </a:xfrm>
                                  <a:prstGeom prst="rect">
                                    <a:avLst/>
                                  </a:prstGeom>
                                </pic:spPr>
                              </pic:pic>
                            </a:graphicData>
                          </a:graphic>
                        </wp:inline>
                      </w:drawing>
                    </w:r>
                  </w:p>
                </w:txbxContent>
              </v:textbox>
            </v:shape>
          </w:pict>
        </mc:Fallback>
      </mc:AlternateContent>
    </w:r>
    <w:r w:rsidR="00FD5629">
      <w:rPr>
        <w:noProof/>
      </w:rPr>
      <w:drawing>
        <wp:inline distT="0" distB="0" distL="0" distR="0" wp14:anchorId="5C412C38" wp14:editId="4B4A4BA4">
          <wp:extent cx="1666875" cy="592667"/>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VCA White.png"/>
                  <pic:cNvPicPr/>
                </pic:nvPicPr>
                <pic:blipFill>
                  <a:blip r:embed="rId3">
                    <a:extLst>
                      <a:ext uri="{28A0092B-C50C-407E-A947-70E740481C1C}">
                        <a14:useLocalDpi xmlns:a14="http://schemas.microsoft.com/office/drawing/2010/main" val="0"/>
                      </a:ext>
                    </a:extLst>
                  </a:blip>
                  <a:stretch>
                    <a:fillRect/>
                  </a:stretch>
                </pic:blipFill>
                <pic:spPr>
                  <a:xfrm>
                    <a:off x="0" y="0"/>
                    <a:ext cx="1676900" cy="5962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1D81"/>
    <w:multiLevelType w:val="hybridMultilevel"/>
    <w:tmpl w:val="328A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14506"/>
    <w:multiLevelType w:val="multilevel"/>
    <w:tmpl w:val="705E3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C3764"/>
    <w:multiLevelType w:val="multilevel"/>
    <w:tmpl w:val="75523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26F7C"/>
    <w:multiLevelType w:val="hybridMultilevel"/>
    <w:tmpl w:val="58AC491A"/>
    <w:lvl w:ilvl="0" w:tplc="1658B2D0">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B65B8"/>
    <w:multiLevelType w:val="hybridMultilevel"/>
    <w:tmpl w:val="D850026E"/>
    <w:lvl w:ilvl="0" w:tplc="A88EF02E">
      <w:numFmt w:val="bullet"/>
      <w:lvlText w:val="•"/>
      <w:lvlJc w:val="left"/>
      <w:pPr>
        <w:ind w:left="1080" w:hanging="720"/>
      </w:pPr>
      <w:rPr>
        <w:rFonts w:ascii="Lato" w:eastAsiaTheme="minorHAnsi"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14CB2"/>
    <w:multiLevelType w:val="multilevel"/>
    <w:tmpl w:val="2A54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4D6BFB"/>
    <w:multiLevelType w:val="hybridMultilevel"/>
    <w:tmpl w:val="B87293C4"/>
    <w:lvl w:ilvl="0" w:tplc="1658B2D0">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E3591"/>
    <w:multiLevelType w:val="hybridMultilevel"/>
    <w:tmpl w:val="654C8980"/>
    <w:lvl w:ilvl="0" w:tplc="A88EF02E">
      <w:numFmt w:val="bullet"/>
      <w:lvlText w:val="•"/>
      <w:lvlJc w:val="left"/>
      <w:pPr>
        <w:ind w:left="720" w:hanging="360"/>
      </w:pPr>
      <w:rPr>
        <w:rFonts w:ascii="Lato" w:eastAsiaTheme="minorHAnsi"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7669E"/>
    <w:multiLevelType w:val="hybridMultilevel"/>
    <w:tmpl w:val="55C85D86"/>
    <w:lvl w:ilvl="0" w:tplc="1658B2D0">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6E77ED"/>
    <w:multiLevelType w:val="multilevel"/>
    <w:tmpl w:val="4112A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2C4830"/>
    <w:multiLevelType w:val="hybridMultilevel"/>
    <w:tmpl w:val="4C827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D522262"/>
    <w:multiLevelType w:val="hybridMultilevel"/>
    <w:tmpl w:val="A7B6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B75A8B"/>
    <w:multiLevelType w:val="hybridMultilevel"/>
    <w:tmpl w:val="C214FC16"/>
    <w:lvl w:ilvl="0" w:tplc="A88EF02E">
      <w:numFmt w:val="bullet"/>
      <w:lvlText w:val="•"/>
      <w:lvlJc w:val="left"/>
      <w:pPr>
        <w:ind w:left="1080" w:hanging="720"/>
      </w:pPr>
      <w:rPr>
        <w:rFonts w:ascii="Lato" w:eastAsiaTheme="minorHAnsi"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051E1B"/>
    <w:multiLevelType w:val="hybridMultilevel"/>
    <w:tmpl w:val="46881AC6"/>
    <w:lvl w:ilvl="0" w:tplc="A88EF02E">
      <w:numFmt w:val="bullet"/>
      <w:lvlText w:val="•"/>
      <w:lvlJc w:val="left"/>
      <w:pPr>
        <w:ind w:left="1080" w:hanging="720"/>
      </w:pPr>
      <w:rPr>
        <w:rFonts w:ascii="Lato" w:eastAsiaTheme="minorHAnsi"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B56262"/>
    <w:multiLevelType w:val="hybridMultilevel"/>
    <w:tmpl w:val="115C3AEE"/>
    <w:lvl w:ilvl="0" w:tplc="A88EF02E">
      <w:numFmt w:val="bullet"/>
      <w:lvlText w:val="•"/>
      <w:lvlJc w:val="left"/>
      <w:pPr>
        <w:ind w:left="720" w:hanging="360"/>
      </w:pPr>
      <w:rPr>
        <w:rFonts w:ascii="Lato" w:eastAsiaTheme="minorHAnsi"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1F595D"/>
    <w:multiLevelType w:val="hybridMultilevel"/>
    <w:tmpl w:val="1D688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5C51B8"/>
    <w:multiLevelType w:val="multilevel"/>
    <w:tmpl w:val="91B411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num>
  <w:num w:numId="3">
    <w:abstractNumId w:val="8"/>
  </w:num>
  <w:num w:numId="4">
    <w:abstractNumId w:val="3"/>
  </w:num>
  <w:num w:numId="5">
    <w:abstractNumId w:val="6"/>
  </w:num>
  <w:num w:numId="6">
    <w:abstractNumId w:val="4"/>
  </w:num>
  <w:num w:numId="7">
    <w:abstractNumId w:val="12"/>
  </w:num>
  <w:num w:numId="8">
    <w:abstractNumId w:val="7"/>
  </w:num>
  <w:num w:numId="9">
    <w:abstractNumId w:val="13"/>
  </w:num>
  <w:num w:numId="10">
    <w:abstractNumId w:val="14"/>
  </w:num>
  <w:num w:numId="11">
    <w:abstractNumId w:val="5"/>
  </w:num>
  <w:num w:numId="12">
    <w:abstractNumId w:val="15"/>
  </w:num>
  <w:num w:numId="13">
    <w:abstractNumId w:val="16"/>
  </w:num>
  <w:num w:numId="14">
    <w:abstractNumId w:val="10"/>
  </w:num>
  <w:num w:numId="15">
    <w:abstractNumId w:val="9"/>
  </w:num>
  <w:num w:numId="16">
    <w:abstractNumId w:val="1"/>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anie Volk">
    <w15:presenceInfo w15:providerId="AD" w15:userId="S::svolk@nvca.org::7f79cc9a-1275-4a6b-8c19-66f1184ca7bb"/>
  </w15:person>
  <w15:person w15:author="Emily Varady">
    <w15:presenceInfo w15:providerId="AD" w15:userId="S::evarady@nvca.org::18a1b228-03c9-4c25-b793-3b3ce70b1f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13E"/>
    <w:rsid w:val="00000DE7"/>
    <w:rsid w:val="00001D56"/>
    <w:rsid w:val="00002311"/>
    <w:rsid w:val="00002A01"/>
    <w:rsid w:val="000115F0"/>
    <w:rsid w:val="00014F28"/>
    <w:rsid w:val="00016418"/>
    <w:rsid w:val="00021208"/>
    <w:rsid w:val="000228A2"/>
    <w:rsid w:val="0003281F"/>
    <w:rsid w:val="00045475"/>
    <w:rsid w:val="00051044"/>
    <w:rsid w:val="000543BE"/>
    <w:rsid w:val="000568C3"/>
    <w:rsid w:val="00063090"/>
    <w:rsid w:val="000635A1"/>
    <w:rsid w:val="0007063A"/>
    <w:rsid w:val="00071BBE"/>
    <w:rsid w:val="00076A2E"/>
    <w:rsid w:val="00090C31"/>
    <w:rsid w:val="00090CD7"/>
    <w:rsid w:val="00094D5A"/>
    <w:rsid w:val="00096EAB"/>
    <w:rsid w:val="00096EC6"/>
    <w:rsid w:val="00097D51"/>
    <w:rsid w:val="000A71E2"/>
    <w:rsid w:val="000B523D"/>
    <w:rsid w:val="000D6BA7"/>
    <w:rsid w:val="000E0590"/>
    <w:rsid w:val="000E1D99"/>
    <w:rsid w:val="000E290C"/>
    <w:rsid w:val="000E6ADA"/>
    <w:rsid w:val="000F0092"/>
    <w:rsid w:val="000F136F"/>
    <w:rsid w:val="000F2E8E"/>
    <w:rsid w:val="00111D65"/>
    <w:rsid w:val="00137B4E"/>
    <w:rsid w:val="00150DD3"/>
    <w:rsid w:val="00151DB2"/>
    <w:rsid w:val="00156608"/>
    <w:rsid w:val="00165526"/>
    <w:rsid w:val="00166141"/>
    <w:rsid w:val="001723A3"/>
    <w:rsid w:val="001731E5"/>
    <w:rsid w:val="001745CB"/>
    <w:rsid w:val="00175843"/>
    <w:rsid w:val="0017592A"/>
    <w:rsid w:val="0018139D"/>
    <w:rsid w:val="00182C0E"/>
    <w:rsid w:val="00185113"/>
    <w:rsid w:val="001A712E"/>
    <w:rsid w:val="001D59DF"/>
    <w:rsid w:val="001E0E81"/>
    <w:rsid w:val="001E1EEB"/>
    <w:rsid w:val="001E4E1F"/>
    <w:rsid w:val="001F502B"/>
    <w:rsid w:val="001F5D05"/>
    <w:rsid w:val="00201039"/>
    <w:rsid w:val="002055B6"/>
    <w:rsid w:val="00205796"/>
    <w:rsid w:val="002131FA"/>
    <w:rsid w:val="00215D4F"/>
    <w:rsid w:val="00221A3C"/>
    <w:rsid w:val="00221BA8"/>
    <w:rsid w:val="00221F33"/>
    <w:rsid w:val="0022275F"/>
    <w:rsid w:val="002242B4"/>
    <w:rsid w:val="0022479B"/>
    <w:rsid w:val="002260CB"/>
    <w:rsid w:val="00226273"/>
    <w:rsid w:val="00233C38"/>
    <w:rsid w:val="00261721"/>
    <w:rsid w:val="00275EB4"/>
    <w:rsid w:val="00285D73"/>
    <w:rsid w:val="002A00AC"/>
    <w:rsid w:val="002A29DA"/>
    <w:rsid w:val="002A5A3F"/>
    <w:rsid w:val="002C23EC"/>
    <w:rsid w:val="002C2D52"/>
    <w:rsid w:val="002C3103"/>
    <w:rsid w:val="002D088B"/>
    <w:rsid w:val="002D23F9"/>
    <w:rsid w:val="002D5712"/>
    <w:rsid w:val="002D7DC4"/>
    <w:rsid w:val="002F54E4"/>
    <w:rsid w:val="00300365"/>
    <w:rsid w:val="00310893"/>
    <w:rsid w:val="00315978"/>
    <w:rsid w:val="0031704A"/>
    <w:rsid w:val="00320C63"/>
    <w:rsid w:val="00325385"/>
    <w:rsid w:val="00332046"/>
    <w:rsid w:val="00343086"/>
    <w:rsid w:val="003431A2"/>
    <w:rsid w:val="00360190"/>
    <w:rsid w:val="00367AEC"/>
    <w:rsid w:val="0037126F"/>
    <w:rsid w:val="0037533F"/>
    <w:rsid w:val="00375BE5"/>
    <w:rsid w:val="0038527D"/>
    <w:rsid w:val="00385C33"/>
    <w:rsid w:val="00387249"/>
    <w:rsid w:val="00392A60"/>
    <w:rsid w:val="003944E1"/>
    <w:rsid w:val="00396391"/>
    <w:rsid w:val="00396AD5"/>
    <w:rsid w:val="003B5CAB"/>
    <w:rsid w:val="003E0CED"/>
    <w:rsid w:val="003E2794"/>
    <w:rsid w:val="003E550D"/>
    <w:rsid w:val="003F10BA"/>
    <w:rsid w:val="003F180D"/>
    <w:rsid w:val="003F3D6C"/>
    <w:rsid w:val="00400C2C"/>
    <w:rsid w:val="00411B29"/>
    <w:rsid w:val="00415161"/>
    <w:rsid w:val="00420F5E"/>
    <w:rsid w:val="004256EF"/>
    <w:rsid w:val="004361B5"/>
    <w:rsid w:val="00445161"/>
    <w:rsid w:val="0045144E"/>
    <w:rsid w:val="00460E6D"/>
    <w:rsid w:val="00461729"/>
    <w:rsid w:val="00471A60"/>
    <w:rsid w:val="0047733B"/>
    <w:rsid w:val="00481DAE"/>
    <w:rsid w:val="00483FAA"/>
    <w:rsid w:val="004940D1"/>
    <w:rsid w:val="004A37D7"/>
    <w:rsid w:val="004C3E69"/>
    <w:rsid w:val="004D1175"/>
    <w:rsid w:val="004D21D7"/>
    <w:rsid w:val="004E41C1"/>
    <w:rsid w:val="00505CD9"/>
    <w:rsid w:val="0051063C"/>
    <w:rsid w:val="00510F67"/>
    <w:rsid w:val="00515B46"/>
    <w:rsid w:val="00515F5D"/>
    <w:rsid w:val="0054224E"/>
    <w:rsid w:val="00552646"/>
    <w:rsid w:val="00552671"/>
    <w:rsid w:val="005676C7"/>
    <w:rsid w:val="00571483"/>
    <w:rsid w:val="00581785"/>
    <w:rsid w:val="00583877"/>
    <w:rsid w:val="00584E39"/>
    <w:rsid w:val="0058785F"/>
    <w:rsid w:val="00592C44"/>
    <w:rsid w:val="0059401C"/>
    <w:rsid w:val="00594054"/>
    <w:rsid w:val="005A2110"/>
    <w:rsid w:val="005A2379"/>
    <w:rsid w:val="005A3EEE"/>
    <w:rsid w:val="005A5224"/>
    <w:rsid w:val="005A6D82"/>
    <w:rsid w:val="005D698C"/>
    <w:rsid w:val="005E6F07"/>
    <w:rsid w:val="005E7BB1"/>
    <w:rsid w:val="005E7FE1"/>
    <w:rsid w:val="005F4079"/>
    <w:rsid w:val="005F5FB3"/>
    <w:rsid w:val="00600F1E"/>
    <w:rsid w:val="00605177"/>
    <w:rsid w:val="006109C7"/>
    <w:rsid w:val="00617B63"/>
    <w:rsid w:val="006255EA"/>
    <w:rsid w:val="00630EB5"/>
    <w:rsid w:val="00631B38"/>
    <w:rsid w:val="006320C1"/>
    <w:rsid w:val="006426E1"/>
    <w:rsid w:val="00642B10"/>
    <w:rsid w:val="00645A31"/>
    <w:rsid w:val="00663222"/>
    <w:rsid w:val="006638EF"/>
    <w:rsid w:val="006670CB"/>
    <w:rsid w:val="006711B6"/>
    <w:rsid w:val="006716F9"/>
    <w:rsid w:val="00671812"/>
    <w:rsid w:val="00682294"/>
    <w:rsid w:val="00687B07"/>
    <w:rsid w:val="006912EB"/>
    <w:rsid w:val="00695653"/>
    <w:rsid w:val="006965F7"/>
    <w:rsid w:val="006968B9"/>
    <w:rsid w:val="006A05FF"/>
    <w:rsid w:val="006A0674"/>
    <w:rsid w:val="006A33FF"/>
    <w:rsid w:val="006A3A5D"/>
    <w:rsid w:val="006A78B5"/>
    <w:rsid w:val="006A7E54"/>
    <w:rsid w:val="006B040A"/>
    <w:rsid w:val="006B3092"/>
    <w:rsid w:val="006B456C"/>
    <w:rsid w:val="006B7385"/>
    <w:rsid w:val="006C36AA"/>
    <w:rsid w:val="006C79C0"/>
    <w:rsid w:val="006D2F44"/>
    <w:rsid w:val="006E13B9"/>
    <w:rsid w:val="00700FC2"/>
    <w:rsid w:val="007024FC"/>
    <w:rsid w:val="0070497D"/>
    <w:rsid w:val="00707F84"/>
    <w:rsid w:val="00715AFC"/>
    <w:rsid w:val="0072387C"/>
    <w:rsid w:val="00723C80"/>
    <w:rsid w:val="0072517D"/>
    <w:rsid w:val="00727E3A"/>
    <w:rsid w:val="00732441"/>
    <w:rsid w:val="00732AF2"/>
    <w:rsid w:val="00734790"/>
    <w:rsid w:val="00740BED"/>
    <w:rsid w:val="00750612"/>
    <w:rsid w:val="007517C6"/>
    <w:rsid w:val="00752B7C"/>
    <w:rsid w:val="00763201"/>
    <w:rsid w:val="00780323"/>
    <w:rsid w:val="00781286"/>
    <w:rsid w:val="0079279B"/>
    <w:rsid w:val="007A5E18"/>
    <w:rsid w:val="007B3CEC"/>
    <w:rsid w:val="00804068"/>
    <w:rsid w:val="00806C6E"/>
    <w:rsid w:val="00806E6A"/>
    <w:rsid w:val="008151B3"/>
    <w:rsid w:val="0082136E"/>
    <w:rsid w:val="008215E8"/>
    <w:rsid w:val="00823B89"/>
    <w:rsid w:val="008268E3"/>
    <w:rsid w:val="00830413"/>
    <w:rsid w:val="008319C7"/>
    <w:rsid w:val="0084026B"/>
    <w:rsid w:val="00845A75"/>
    <w:rsid w:val="00857082"/>
    <w:rsid w:val="00863BD6"/>
    <w:rsid w:val="00864804"/>
    <w:rsid w:val="00866835"/>
    <w:rsid w:val="00876D90"/>
    <w:rsid w:val="0089045F"/>
    <w:rsid w:val="00893BCE"/>
    <w:rsid w:val="0089723C"/>
    <w:rsid w:val="008A343D"/>
    <w:rsid w:val="008A4733"/>
    <w:rsid w:val="008A4871"/>
    <w:rsid w:val="008A4AC0"/>
    <w:rsid w:val="008B7455"/>
    <w:rsid w:val="008C0631"/>
    <w:rsid w:val="008C3761"/>
    <w:rsid w:val="008C456A"/>
    <w:rsid w:val="008C639D"/>
    <w:rsid w:val="008C657E"/>
    <w:rsid w:val="008D0977"/>
    <w:rsid w:val="008D0EBE"/>
    <w:rsid w:val="008D1046"/>
    <w:rsid w:val="008F4BFF"/>
    <w:rsid w:val="00912481"/>
    <w:rsid w:val="00917781"/>
    <w:rsid w:val="00921B17"/>
    <w:rsid w:val="0092219F"/>
    <w:rsid w:val="009241DD"/>
    <w:rsid w:val="00930825"/>
    <w:rsid w:val="0093418C"/>
    <w:rsid w:val="00941F15"/>
    <w:rsid w:val="00944112"/>
    <w:rsid w:val="009446E6"/>
    <w:rsid w:val="0094496D"/>
    <w:rsid w:val="00954966"/>
    <w:rsid w:val="00955CE7"/>
    <w:rsid w:val="0097071B"/>
    <w:rsid w:val="00976DEF"/>
    <w:rsid w:val="0098508F"/>
    <w:rsid w:val="00986087"/>
    <w:rsid w:val="00986135"/>
    <w:rsid w:val="00986AC2"/>
    <w:rsid w:val="00996CEE"/>
    <w:rsid w:val="009979A7"/>
    <w:rsid w:val="009A2C11"/>
    <w:rsid w:val="009C1E8A"/>
    <w:rsid w:val="009C245C"/>
    <w:rsid w:val="009D07FE"/>
    <w:rsid w:val="009D44D5"/>
    <w:rsid w:val="009D78B2"/>
    <w:rsid w:val="009E0280"/>
    <w:rsid w:val="009E483D"/>
    <w:rsid w:val="009E6644"/>
    <w:rsid w:val="00A04779"/>
    <w:rsid w:val="00A05F10"/>
    <w:rsid w:val="00A14B7F"/>
    <w:rsid w:val="00A1604D"/>
    <w:rsid w:val="00A22B81"/>
    <w:rsid w:val="00A46D73"/>
    <w:rsid w:val="00A47619"/>
    <w:rsid w:val="00A507FB"/>
    <w:rsid w:val="00A53BE1"/>
    <w:rsid w:val="00A5743A"/>
    <w:rsid w:val="00A671F6"/>
    <w:rsid w:val="00A81149"/>
    <w:rsid w:val="00A833B2"/>
    <w:rsid w:val="00A870E7"/>
    <w:rsid w:val="00A87C91"/>
    <w:rsid w:val="00AA263B"/>
    <w:rsid w:val="00AA35EC"/>
    <w:rsid w:val="00AC54A6"/>
    <w:rsid w:val="00AD0487"/>
    <w:rsid w:val="00AD3E17"/>
    <w:rsid w:val="00AE02D2"/>
    <w:rsid w:val="00AE18AD"/>
    <w:rsid w:val="00AE42C4"/>
    <w:rsid w:val="00AE4910"/>
    <w:rsid w:val="00AF4D12"/>
    <w:rsid w:val="00B02A4D"/>
    <w:rsid w:val="00B125CA"/>
    <w:rsid w:val="00B1431B"/>
    <w:rsid w:val="00B16480"/>
    <w:rsid w:val="00B26701"/>
    <w:rsid w:val="00B343B6"/>
    <w:rsid w:val="00B354EF"/>
    <w:rsid w:val="00B360F8"/>
    <w:rsid w:val="00B43FC9"/>
    <w:rsid w:val="00B46DCA"/>
    <w:rsid w:val="00B524F6"/>
    <w:rsid w:val="00B57FCE"/>
    <w:rsid w:val="00B649C4"/>
    <w:rsid w:val="00B733E6"/>
    <w:rsid w:val="00B7508B"/>
    <w:rsid w:val="00B750EE"/>
    <w:rsid w:val="00B75DE3"/>
    <w:rsid w:val="00B849C7"/>
    <w:rsid w:val="00B86A06"/>
    <w:rsid w:val="00B87497"/>
    <w:rsid w:val="00B908CE"/>
    <w:rsid w:val="00BA36D6"/>
    <w:rsid w:val="00BA466E"/>
    <w:rsid w:val="00BA7069"/>
    <w:rsid w:val="00BB0E28"/>
    <w:rsid w:val="00BC16AE"/>
    <w:rsid w:val="00BD2E66"/>
    <w:rsid w:val="00BD2F17"/>
    <w:rsid w:val="00BD418E"/>
    <w:rsid w:val="00BE1EA2"/>
    <w:rsid w:val="00BE4438"/>
    <w:rsid w:val="00BE5662"/>
    <w:rsid w:val="00BF6239"/>
    <w:rsid w:val="00C15F4D"/>
    <w:rsid w:val="00C22496"/>
    <w:rsid w:val="00C23D51"/>
    <w:rsid w:val="00C259D9"/>
    <w:rsid w:val="00C269A7"/>
    <w:rsid w:val="00C2729D"/>
    <w:rsid w:val="00C27A76"/>
    <w:rsid w:val="00C33C70"/>
    <w:rsid w:val="00C357BC"/>
    <w:rsid w:val="00C37BF1"/>
    <w:rsid w:val="00C461DC"/>
    <w:rsid w:val="00C5010A"/>
    <w:rsid w:val="00C50B91"/>
    <w:rsid w:val="00C61D0F"/>
    <w:rsid w:val="00C63A2D"/>
    <w:rsid w:val="00C755D9"/>
    <w:rsid w:val="00C83DDE"/>
    <w:rsid w:val="00C86F92"/>
    <w:rsid w:val="00CB4989"/>
    <w:rsid w:val="00CB5108"/>
    <w:rsid w:val="00CB77B3"/>
    <w:rsid w:val="00CD36C4"/>
    <w:rsid w:val="00CD3CC9"/>
    <w:rsid w:val="00CD4628"/>
    <w:rsid w:val="00CD5B4D"/>
    <w:rsid w:val="00CD6E85"/>
    <w:rsid w:val="00CE0EC1"/>
    <w:rsid w:val="00CE1C82"/>
    <w:rsid w:val="00CE3B33"/>
    <w:rsid w:val="00CE6ABF"/>
    <w:rsid w:val="00CF2519"/>
    <w:rsid w:val="00D07C61"/>
    <w:rsid w:val="00D11FCF"/>
    <w:rsid w:val="00D15596"/>
    <w:rsid w:val="00D20772"/>
    <w:rsid w:val="00D301F7"/>
    <w:rsid w:val="00D57EAD"/>
    <w:rsid w:val="00D6043D"/>
    <w:rsid w:val="00D659A1"/>
    <w:rsid w:val="00D662A4"/>
    <w:rsid w:val="00D675A6"/>
    <w:rsid w:val="00D855E3"/>
    <w:rsid w:val="00D9632F"/>
    <w:rsid w:val="00DA0FDE"/>
    <w:rsid w:val="00DA1D27"/>
    <w:rsid w:val="00DB0E23"/>
    <w:rsid w:val="00DB564D"/>
    <w:rsid w:val="00DC0953"/>
    <w:rsid w:val="00DC3CC0"/>
    <w:rsid w:val="00DC703C"/>
    <w:rsid w:val="00DD14A2"/>
    <w:rsid w:val="00DD6D38"/>
    <w:rsid w:val="00DE075E"/>
    <w:rsid w:val="00DE12CC"/>
    <w:rsid w:val="00DE3C63"/>
    <w:rsid w:val="00DE5700"/>
    <w:rsid w:val="00DF5CB0"/>
    <w:rsid w:val="00DF6148"/>
    <w:rsid w:val="00DF6B47"/>
    <w:rsid w:val="00E11451"/>
    <w:rsid w:val="00E11E24"/>
    <w:rsid w:val="00E12BC9"/>
    <w:rsid w:val="00E25CC5"/>
    <w:rsid w:val="00E447EE"/>
    <w:rsid w:val="00E536FB"/>
    <w:rsid w:val="00E72B44"/>
    <w:rsid w:val="00E73059"/>
    <w:rsid w:val="00E85F7C"/>
    <w:rsid w:val="00E86439"/>
    <w:rsid w:val="00E87241"/>
    <w:rsid w:val="00E91152"/>
    <w:rsid w:val="00E975AF"/>
    <w:rsid w:val="00EA1FB5"/>
    <w:rsid w:val="00EA4FDA"/>
    <w:rsid w:val="00EA66F5"/>
    <w:rsid w:val="00EC6150"/>
    <w:rsid w:val="00ED00BC"/>
    <w:rsid w:val="00ED5CA0"/>
    <w:rsid w:val="00ED7E0F"/>
    <w:rsid w:val="00EE4AD8"/>
    <w:rsid w:val="00EE64B6"/>
    <w:rsid w:val="00EE702C"/>
    <w:rsid w:val="00EF4A78"/>
    <w:rsid w:val="00EF594A"/>
    <w:rsid w:val="00EF703B"/>
    <w:rsid w:val="00F00204"/>
    <w:rsid w:val="00F0580A"/>
    <w:rsid w:val="00F05B87"/>
    <w:rsid w:val="00F07818"/>
    <w:rsid w:val="00F14A03"/>
    <w:rsid w:val="00F16014"/>
    <w:rsid w:val="00F2090A"/>
    <w:rsid w:val="00F214AB"/>
    <w:rsid w:val="00F23019"/>
    <w:rsid w:val="00F23629"/>
    <w:rsid w:val="00F23689"/>
    <w:rsid w:val="00F23E38"/>
    <w:rsid w:val="00F2741B"/>
    <w:rsid w:val="00F30013"/>
    <w:rsid w:val="00F3306F"/>
    <w:rsid w:val="00F34D34"/>
    <w:rsid w:val="00F441F7"/>
    <w:rsid w:val="00F47E32"/>
    <w:rsid w:val="00F539A7"/>
    <w:rsid w:val="00F5739B"/>
    <w:rsid w:val="00F60B8F"/>
    <w:rsid w:val="00F64220"/>
    <w:rsid w:val="00F66F0D"/>
    <w:rsid w:val="00F673C6"/>
    <w:rsid w:val="00F83846"/>
    <w:rsid w:val="00F87E8F"/>
    <w:rsid w:val="00F91A0B"/>
    <w:rsid w:val="00F91E5A"/>
    <w:rsid w:val="00F9221B"/>
    <w:rsid w:val="00F96A8A"/>
    <w:rsid w:val="00F97B82"/>
    <w:rsid w:val="00FA119F"/>
    <w:rsid w:val="00FA3560"/>
    <w:rsid w:val="00FB350A"/>
    <w:rsid w:val="00FC4BBC"/>
    <w:rsid w:val="00FC513E"/>
    <w:rsid w:val="00FC78EA"/>
    <w:rsid w:val="00FD368C"/>
    <w:rsid w:val="00FD5629"/>
    <w:rsid w:val="00FD5671"/>
    <w:rsid w:val="00FD5BD4"/>
    <w:rsid w:val="00FD742B"/>
    <w:rsid w:val="00FE5660"/>
    <w:rsid w:val="00FF17C6"/>
    <w:rsid w:val="00FF192E"/>
    <w:rsid w:val="00FF7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E3ADB"/>
  <w15:chartTrackingRefBased/>
  <w15:docId w15:val="{72F88547-DBAA-4393-A0F7-A37954C7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B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semiHidden/>
    <w:unhideWhenUsed/>
    <w:qFormat/>
    <w:rsid w:val="003F3D6C"/>
    <w:pPr>
      <w:spacing w:after="0" w:line="300" w:lineRule="auto"/>
      <w:outlineLvl w:val="2"/>
    </w:pPr>
    <w:rPr>
      <w:rFonts w:ascii="Helvetica" w:hAnsi="Helvetica" w:cs="Times New Roman"/>
      <w:b/>
      <w:bCs/>
      <w:color w:val="D6834F"/>
      <w:sz w:val="32"/>
      <w:szCs w:val="32"/>
    </w:rPr>
  </w:style>
  <w:style w:type="paragraph" w:styleId="Heading4">
    <w:name w:val="heading 4"/>
    <w:basedOn w:val="Normal"/>
    <w:link w:val="Heading4Char"/>
    <w:uiPriority w:val="9"/>
    <w:semiHidden/>
    <w:unhideWhenUsed/>
    <w:qFormat/>
    <w:rsid w:val="003F3D6C"/>
    <w:pPr>
      <w:spacing w:after="0" w:line="300" w:lineRule="auto"/>
      <w:outlineLvl w:val="3"/>
    </w:pPr>
    <w:rPr>
      <w:rFonts w:ascii="Helvetica" w:hAnsi="Helvetica" w:cs="Times New Roman"/>
      <w:b/>
      <w:bCs/>
      <w:color w:val="374C6C"/>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13E"/>
    <w:rPr>
      <w:color w:val="0563C1" w:themeColor="hyperlink"/>
      <w:u w:val="single"/>
    </w:rPr>
  </w:style>
  <w:style w:type="paragraph" w:styleId="Header">
    <w:name w:val="header"/>
    <w:basedOn w:val="Normal"/>
    <w:link w:val="HeaderChar"/>
    <w:uiPriority w:val="99"/>
    <w:unhideWhenUsed/>
    <w:rsid w:val="00F6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220"/>
  </w:style>
  <w:style w:type="paragraph" w:styleId="Footer">
    <w:name w:val="footer"/>
    <w:basedOn w:val="Normal"/>
    <w:link w:val="FooterChar"/>
    <w:uiPriority w:val="99"/>
    <w:unhideWhenUsed/>
    <w:rsid w:val="00F6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220"/>
  </w:style>
  <w:style w:type="paragraph" w:styleId="NoSpacing">
    <w:name w:val="No Spacing"/>
    <w:uiPriority w:val="1"/>
    <w:qFormat/>
    <w:rsid w:val="00930825"/>
    <w:pPr>
      <w:spacing w:after="0" w:line="240" w:lineRule="auto"/>
    </w:pPr>
    <w:rPr>
      <w:color w:val="44546A" w:themeColor="text2"/>
      <w:sz w:val="20"/>
      <w:szCs w:val="20"/>
    </w:rPr>
  </w:style>
  <w:style w:type="character" w:styleId="Strong">
    <w:name w:val="Strong"/>
    <w:basedOn w:val="DefaultParagraphFont"/>
    <w:uiPriority w:val="22"/>
    <w:qFormat/>
    <w:rsid w:val="00866835"/>
    <w:rPr>
      <w:b/>
      <w:bCs/>
    </w:rPr>
  </w:style>
  <w:style w:type="character" w:styleId="Emphasis">
    <w:name w:val="Emphasis"/>
    <w:basedOn w:val="DefaultParagraphFont"/>
    <w:uiPriority w:val="20"/>
    <w:qFormat/>
    <w:rsid w:val="00866835"/>
    <w:rPr>
      <w:i/>
      <w:iCs/>
    </w:rPr>
  </w:style>
  <w:style w:type="character" w:customStyle="1" w:styleId="UnresolvedMention1">
    <w:name w:val="Unresolved Mention1"/>
    <w:basedOn w:val="DefaultParagraphFont"/>
    <w:uiPriority w:val="99"/>
    <w:semiHidden/>
    <w:unhideWhenUsed/>
    <w:rsid w:val="00DE5700"/>
    <w:rPr>
      <w:color w:val="808080"/>
      <w:shd w:val="clear" w:color="auto" w:fill="E6E6E6"/>
    </w:rPr>
  </w:style>
  <w:style w:type="character" w:styleId="FollowedHyperlink">
    <w:name w:val="FollowedHyperlink"/>
    <w:basedOn w:val="DefaultParagraphFont"/>
    <w:uiPriority w:val="99"/>
    <w:semiHidden/>
    <w:unhideWhenUsed/>
    <w:rsid w:val="00912481"/>
    <w:rPr>
      <w:color w:val="954F72" w:themeColor="followedHyperlink"/>
      <w:u w:val="single"/>
    </w:rPr>
  </w:style>
  <w:style w:type="character" w:styleId="UnresolvedMention">
    <w:name w:val="Unresolved Mention"/>
    <w:basedOn w:val="DefaultParagraphFont"/>
    <w:uiPriority w:val="99"/>
    <w:semiHidden/>
    <w:unhideWhenUsed/>
    <w:rsid w:val="00F441F7"/>
    <w:rPr>
      <w:color w:val="605E5C"/>
      <w:shd w:val="clear" w:color="auto" w:fill="E1DFDD"/>
    </w:rPr>
  </w:style>
  <w:style w:type="paragraph" w:styleId="BalloonText">
    <w:name w:val="Balloon Text"/>
    <w:basedOn w:val="Normal"/>
    <w:link w:val="BalloonTextChar"/>
    <w:uiPriority w:val="99"/>
    <w:semiHidden/>
    <w:unhideWhenUsed/>
    <w:rsid w:val="00201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039"/>
    <w:rPr>
      <w:rFonts w:ascii="Segoe UI" w:hAnsi="Segoe UI" w:cs="Segoe UI"/>
      <w:sz w:val="18"/>
      <w:szCs w:val="18"/>
    </w:rPr>
  </w:style>
  <w:style w:type="character" w:customStyle="1" w:styleId="Heading1Char">
    <w:name w:val="Heading 1 Char"/>
    <w:basedOn w:val="DefaultParagraphFont"/>
    <w:link w:val="Heading1"/>
    <w:uiPriority w:val="9"/>
    <w:rsid w:val="00A53BE1"/>
    <w:rPr>
      <w:rFonts w:asciiTheme="majorHAnsi" w:eastAsiaTheme="majorEastAsia" w:hAnsiTheme="majorHAnsi" w:cstheme="majorBidi"/>
      <w:color w:val="2E74B5" w:themeColor="accent1" w:themeShade="BF"/>
      <w:sz w:val="32"/>
      <w:szCs w:val="32"/>
    </w:rPr>
  </w:style>
  <w:style w:type="character" w:customStyle="1" w:styleId="lt-line-clampline">
    <w:name w:val="lt-line-clamp__line"/>
    <w:basedOn w:val="DefaultParagraphFont"/>
    <w:rsid w:val="00396391"/>
  </w:style>
  <w:style w:type="paragraph" w:styleId="Revision">
    <w:name w:val="Revision"/>
    <w:hidden/>
    <w:uiPriority w:val="99"/>
    <w:semiHidden/>
    <w:rsid w:val="00D15596"/>
    <w:pPr>
      <w:spacing w:after="0" w:line="240" w:lineRule="auto"/>
    </w:pPr>
  </w:style>
  <w:style w:type="character" w:styleId="CommentReference">
    <w:name w:val="annotation reference"/>
    <w:basedOn w:val="DefaultParagraphFont"/>
    <w:uiPriority w:val="99"/>
    <w:semiHidden/>
    <w:unhideWhenUsed/>
    <w:rsid w:val="006E13B9"/>
    <w:rPr>
      <w:sz w:val="16"/>
      <w:szCs w:val="16"/>
    </w:rPr>
  </w:style>
  <w:style w:type="paragraph" w:styleId="CommentText">
    <w:name w:val="annotation text"/>
    <w:basedOn w:val="Normal"/>
    <w:link w:val="CommentTextChar"/>
    <w:uiPriority w:val="99"/>
    <w:semiHidden/>
    <w:unhideWhenUsed/>
    <w:rsid w:val="006E13B9"/>
    <w:pPr>
      <w:spacing w:line="240" w:lineRule="auto"/>
    </w:pPr>
    <w:rPr>
      <w:sz w:val="20"/>
      <w:szCs w:val="20"/>
    </w:rPr>
  </w:style>
  <w:style w:type="character" w:customStyle="1" w:styleId="CommentTextChar">
    <w:name w:val="Comment Text Char"/>
    <w:basedOn w:val="DefaultParagraphFont"/>
    <w:link w:val="CommentText"/>
    <w:uiPriority w:val="99"/>
    <w:semiHidden/>
    <w:rsid w:val="006E13B9"/>
    <w:rPr>
      <w:sz w:val="20"/>
      <w:szCs w:val="20"/>
    </w:rPr>
  </w:style>
  <w:style w:type="paragraph" w:styleId="CommentSubject">
    <w:name w:val="annotation subject"/>
    <w:basedOn w:val="CommentText"/>
    <w:next w:val="CommentText"/>
    <w:link w:val="CommentSubjectChar"/>
    <w:uiPriority w:val="99"/>
    <w:semiHidden/>
    <w:unhideWhenUsed/>
    <w:rsid w:val="006E13B9"/>
    <w:rPr>
      <w:b/>
      <w:bCs/>
    </w:rPr>
  </w:style>
  <w:style w:type="character" w:customStyle="1" w:styleId="CommentSubjectChar">
    <w:name w:val="Comment Subject Char"/>
    <w:basedOn w:val="CommentTextChar"/>
    <w:link w:val="CommentSubject"/>
    <w:uiPriority w:val="99"/>
    <w:semiHidden/>
    <w:rsid w:val="006E13B9"/>
    <w:rPr>
      <w:b/>
      <w:bCs/>
      <w:sz w:val="20"/>
      <w:szCs w:val="20"/>
    </w:rPr>
  </w:style>
  <w:style w:type="paragraph" w:styleId="ListParagraph">
    <w:name w:val="List Paragraph"/>
    <w:basedOn w:val="Normal"/>
    <w:uiPriority w:val="34"/>
    <w:qFormat/>
    <w:rsid w:val="00605177"/>
    <w:pPr>
      <w:ind w:left="720"/>
      <w:contextualSpacing/>
    </w:pPr>
  </w:style>
  <w:style w:type="character" w:customStyle="1" w:styleId="Heading3Char">
    <w:name w:val="Heading 3 Char"/>
    <w:basedOn w:val="DefaultParagraphFont"/>
    <w:link w:val="Heading3"/>
    <w:uiPriority w:val="9"/>
    <w:semiHidden/>
    <w:rsid w:val="003F3D6C"/>
    <w:rPr>
      <w:rFonts w:ascii="Helvetica" w:hAnsi="Helvetica" w:cs="Times New Roman"/>
      <w:b/>
      <w:bCs/>
      <w:color w:val="D6834F"/>
      <w:sz w:val="32"/>
      <w:szCs w:val="32"/>
    </w:rPr>
  </w:style>
  <w:style w:type="character" w:customStyle="1" w:styleId="Heading4Char">
    <w:name w:val="Heading 4 Char"/>
    <w:basedOn w:val="DefaultParagraphFont"/>
    <w:link w:val="Heading4"/>
    <w:uiPriority w:val="9"/>
    <w:semiHidden/>
    <w:rsid w:val="003F3D6C"/>
    <w:rPr>
      <w:rFonts w:ascii="Helvetica" w:hAnsi="Helvetica" w:cs="Times New Roman"/>
      <w:b/>
      <w:bCs/>
      <w:color w:val="374C6C"/>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28348">
      <w:bodyDiv w:val="1"/>
      <w:marLeft w:val="0"/>
      <w:marRight w:val="0"/>
      <w:marTop w:val="0"/>
      <w:marBottom w:val="0"/>
      <w:divBdr>
        <w:top w:val="none" w:sz="0" w:space="0" w:color="auto"/>
        <w:left w:val="none" w:sz="0" w:space="0" w:color="auto"/>
        <w:bottom w:val="none" w:sz="0" w:space="0" w:color="auto"/>
        <w:right w:val="none" w:sz="0" w:space="0" w:color="auto"/>
      </w:divBdr>
    </w:div>
    <w:div w:id="68962833">
      <w:bodyDiv w:val="1"/>
      <w:marLeft w:val="0"/>
      <w:marRight w:val="0"/>
      <w:marTop w:val="0"/>
      <w:marBottom w:val="0"/>
      <w:divBdr>
        <w:top w:val="none" w:sz="0" w:space="0" w:color="auto"/>
        <w:left w:val="none" w:sz="0" w:space="0" w:color="auto"/>
        <w:bottom w:val="none" w:sz="0" w:space="0" w:color="auto"/>
        <w:right w:val="none" w:sz="0" w:space="0" w:color="auto"/>
      </w:divBdr>
    </w:div>
    <w:div w:id="68967292">
      <w:bodyDiv w:val="1"/>
      <w:marLeft w:val="0"/>
      <w:marRight w:val="0"/>
      <w:marTop w:val="0"/>
      <w:marBottom w:val="0"/>
      <w:divBdr>
        <w:top w:val="none" w:sz="0" w:space="0" w:color="auto"/>
        <w:left w:val="none" w:sz="0" w:space="0" w:color="auto"/>
        <w:bottom w:val="none" w:sz="0" w:space="0" w:color="auto"/>
        <w:right w:val="none" w:sz="0" w:space="0" w:color="auto"/>
      </w:divBdr>
    </w:div>
    <w:div w:id="77020807">
      <w:bodyDiv w:val="1"/>
      <w:marLeft w:val="0"/>
      <w:marRight w:val="0"/>
      <w:marTop w:val="0"/>
      <w:marBottom w:val="0"/>
      <w:divBdr>
        <w:top w:val="none" w:sz="0" w:space="0" w:color="auto"/>
        <w:left w:val="none" w:sz="0" w:space="0" w:color="auto"/>
        <w:bottom w:val="none" w:sz="0" w:space="0" w:color="auto"/>
        <w:right w:val="none" w:sz="0" w:space="0" w:color="auto"/>
      </w:divBdr>
      <w:divsChild>
        <w:div w:id="244609937">
          <w:marLeft w:val="0"/>
          <w:marRight w:val="0"/>
          <w:marTop w:val="0"/>
          <w:marBottom w:val="0"/>
          <w:divBdr>
            <w:top w:val="none" w:sz="0" w:space="0" w:color="auto"/>
            <w:left w:val="none" w:sz="0" w:space="0" w:color="auto"/>
            <w:bottom w:val="none" w:sz="0" w:space="0" w:color="auto"/>
            <w:right w:val="none" w:sz="0" w:space="0" w:color="auto"/>
          </w:divBdr>
          <w:divsChild>
            <w:div w:id="865287743">
              <w:marLeft w:val="0"/>
              <w:marRight w:val="0"/>
              <w:marTop w:val="0"/>
              <w:marBottom w:val="0"/>
              <w:divBdr>
                <w:top w:val="none" w:sz="0" w:space="0" w:color="auto"/>
                <w:left w:val="none" w:sz="0" w:space="0" w:color="auto"/>
                <w:bottom w:val="none" w:sz="0" w:space="0" w:color="auto"/>
                <w:right w:val="none" w:sz="0" w:space="0" w:color="auto"/>
              </w:divBdr>
              <w:divsChild>
                <w:div w:id="1436317335">
                  <w:marLeft w:val="0"/>
                  <w:marRight w:val="0"/>
                  <w:marTop w:val="0"/>
                  <w:marBottom w:val="0"/>
                  <w:divBdr>
                    <w:top w:val="none" w:sz="0" w:space="0" w:color="auto"/>
                    <w:left w:val="none" w:sz="0" w:space="0" w:color="auto"/>
                    <w:bottom w:val="none" w:sz="0" w:space="0" w:color="auto"/>
                    <w:right w:val="none" w:sz="0" w:space="0" w:color="auto"/>
                  </w:divBdr>
                </w:div>
                <w:div w:id="20861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5622">
          <w:marLeft w:val="0"/>
          <w:marRight w:val="0"/>
          <w:marTop w:val="0"/>
          <w:marBottom w:val="0"/>
          <w:divBdr>
            <w:top w:val="none" w:sz="0" w:space="0" w:color="auto"/>
            <w:left w:val="none" w:sz="0" w:space="0" w:color="auto"/>
            <w:bottom w:val="none" w:sz="0" w:space="0" w:color="auto"/>
            <w:right w:val="none" w:sz="0" w:space="0" w:color="auto"/>
          </w:divBdr>
        </w:div>
      </w:divsChild>
    </w:div>
    <w:div w:id="165635997">
      <w:bodyDiv w:val="1"/>
      <w:marLeft w:val="0"/>
      <w:marRight w:val="0"/>
      <w:marTop w:val="0"/>
      <w:marBottom w:val="0"/>
      <w:divBdr>
        <w:top w:val="none" w:sz="0" w:space="0" w:color="auto"/>
        <w:left w:val="none" w:sz="0" w:space="0" w:color="auto"/>
        <w:bottom w:val="none" w:sz="0" w:space="0" w:color="auto"/>
        <w:right w:val="none" w:sz="0" w:space="0" w:color="auto"/>
      </w:divBdr>
    </w:div>
    <w:div w:id="208302868">
      <w:bodyDiv w:val="1"/>
      <w:marLeft w:val="0"/>
      <w:marRight w:val="0"/>
      <w:marTop w:val="0"/>
      <w:marBottom w:val="0"/>
      <w:divBdr>
        <w:top w:val="none" w:sz="0" w:space="0" w:color="auto"/>
        <w:left w:val="none" w:sz="0" w:space="0" w:color="auto"/>
        <w:bottom w:val="none" w:sz="0" w:space="0" w:color="auto"/>
        <w:right w:val="none" w:sz="0" w:space="0" w:color="auto"/>
      </w:divBdr>
    </w:div>
    <w:div w:id="213928818">
      <w:bodyDiv w:val="1"/>
      <w:marLeft w:val="0"/>
      <w:marRight w:val="0"/>
      <w:marTop w:val="0"/>
      <w:marBottom w:val="0"/>
      <w:divBdr>
        <w:top w:val="none" w:sz="0" w:space="0" w:color="auto"/>
        <w:left w:val="none" w:sz="0" w:space="0" w:color="auto"/>
        <w:bottom w:val="none" w:sz="0" w:space="0" w:color="auto"/>
        <w:right w:val="none" w:sz="0" w:space="0" w:color="auto"/>
      </w:divBdr>
    </w:div>
    <w:div w:id="220554738">
      <w:bodyDiv w:val="1"/>
      <w:marLeft w:val="0"/>
      <w:marRight w:val="0"/>
      <w:marTop w:val="0"/>
      <w:marBottom w:val="0"/>
      <w:divBdr>
        <w:top w:val="none" w:sz="0" w:space="0" w:color="auto"/>
        <w:left w:val="none" w:sz="0" w:space="0" w:color="auto"/>
        <w:bottom w:val="none" w:sz="0" w:space="0" w:color="auto"/>
        <w:right w:val="none" w:sz="0" w:space="0" w:color="auto"/>
      </w:divBdr>
    </w:div>
    <w:div w:id="260533262">
      <w:bodyDiv w:val="1"/>
      <w:marLeft w:val="0"/>
      <w:marRight w:val="0"/>
      <w:marTop w:val="0"/>
      <w:marBottom w:val="0"/>
      <w:divBdr>
        <w:top w:val="none" w:sz="0" w:space="0" w:color="auto"/>
        <w:left w:val="none" w:sz="0" w:space="0" w:color="auto"/>
        <w:bottom w:val="none" w:sz="0" w:space="0" w:color="auto"/>
        <w:right w:val="none" w:sz="0" w:space="0" w:color="auto"/>
      </w:divBdr>
    </w:div>
    <w:div w:id="271909260">
      <w:bodyDiv w:val="1"/>
      <w:marLeft w:val="0"/>
      <w:marRight w:val="0"/>
      <w:marTop w:val="0"/>
      <w:marBottom w:val="0"/>
      <w:divBdr>
        <w:top w:val="none" w:sz="0" w:space="0" w:color="auto"/>
        <w:left w:val="none" w:sz="0" w:space="0" w:color="auto"/>
        <w:bottom w:val="none" w:sz="0" w:space="0" w:color="auto"/>
        <w:right w:val="none" w:sz="0" w:space="0" w:color="auto"/>
      </w:divBdr>
    </w:div>
    <w:div w:id="303044328">
      <w:bodyDiv w:val="1"/>
      <w:marLeft w:val="0"/>
      <w:marRight w:val="0"/>
      <w:marTop w:val="0"/>
      <w:marBottom w:val="0"/>
      <w:divBdr>
        <w:top w:val="none" w:sz="0" w:space="0" w:color="auto"/>
        <w:left w:val="none" w:sz="0" w:space="0" w:color="auto"/>
        <w:bottom w:val="none" w:sz="0" w:space="0" w:color="auto"/>
        <w:right w:val="none" w:sz="0" w:space="0" w:color="auto"/>
      </w:divBdr>
    </w:div>
    <w:div w:id="322439559">
      <w:bodyDiv w:val="1"/>
      <w:marLeft w:val="0"/>
      <w:marRight w:val="0"/>
      <w:marTop w:val="0"/>
      <w:marBottom w:val="0"/>
      <w:divBdr>
        <w:top w:val="none" w:sz="0" w:space="0" w:color="auto"/>
        <w:left w:val="none" w:sz="0" w:space="0" w:color="auto"/>
        <w:bottom w:val="none" w:sz="0" w:space="0" w:color="auto"/>
        <w:right w:val="none" w:sz="0" w:space="0" w:color="auto"/>
      </w:divBdr>
    </w:div>
    <w:div w:id="380787513">
      <w:bodyDiv w:val="1"/>
      <w:marLeft w:val="0"/>
      <w:marRight w:val="0"/>
      <w:marTop w:val="0"/>
      <w:marBottom w:val="0"/>
      <w:divBdr>
        <w:top w:val="none" w:sz="0" w:space="0" w:color="auto"/>
        <w:left w:val="none" w:sz="0" w:space="0" w:color="auto"/>
        <w:bottom w:val="none" w:sz="0" w:space="0" w:color="auto"/>
        <w:right w:val="none" w:sz="0" w:space="0" w:color="auto"/>
      </w:divBdr>
    </w:div>
    <w:div w:id="396514195">
      <w:bodyDiv w:val="1"/>
      <w:marLeft w:val="0"/>
      <w:marRight w:val="0"/>
      <w:marTop w:val="0"/>
      <w:marBottom w:val="0"/>
      <w:divBdr>
        <w:top w:val="none" w:sz="0" w:space="0" w:color="auto"/>
        <w:left w:val="none" w:sz="0" w:space="0" w:color="auto"/>
        <w:bottom w:val="none" w:sz="0" w:space="0" w:color="auto"/>
        <w:right w:val="none" w:sz="0" w:space="0" w:color="auto"/>
      </w:divBdr>
    </w:div>
    <w:div w:id="413012782">
      <w:bodyDiv w:val="1"/>
      <w:marLeft w:val="0"/>
      <w:marRight w:val="0"/>
      <w:marTop w:val="0"/>
      <w:marBottom w:val="0"/>
      <w:divBdr>
        <w:top w:val="none" w:sz="0" w:space="0" w:color="auto"/>
        <w:left w:val="none" w:sz="0" w:space="0" w:color="auto"/>
        <w:bottom w:val="none" w:sz="0" w:space="0" w:color="auto"/>
        <w:right w:val="none" w:sz="0" w:space="0" w:color="auto"/>
      </w:divBdr>
    </w:div>
    <w:div w:id="459810272">
      <w:bodyDiv w:val="1"/>
      <w:marLeft w:val="0"/>
      <w:marRight w:val="0"/>
      <w:marTop w:val="0"/>
      <w:marBottom w:val="0"/>
      <w:divBdr>
        <w:top w:val="none" w:sz="0" w:space="0" w:color="auto"/>
        <w:left w:val="none" w:sz="0" w:space="0" w:color="auto"/>
        <w:bottom w:val="none" w:sz="0" w:space="0" w:color="auto"/>
        <w:right w:val="none" w:sz="0" w:space="0" w:color="auto"/>
      </w:divBdr>
    </w:div>
    <w:div w:id="530531780">
      <w:bodyDiv w:val="1"/>
      <w:marLeft w:val="0"/>
      <w:marRight w:val="0"/>
      <w:marTop w:val="0"/>
      <w:marBottom w:val="0"/>
      <w:divBdr>
        <w:top w:val="none" w:sz="0" w:space="0" w:color="auto"/>
        <w:left w:val="none" w:sz="0" w:space="0" w:color="auto"/>
        <w:bottom w:val="none" w:sz="0" w:space="0" w:color="auto"/>
        <w:right w:val="none" w:sz="0" w:space="0" w:color="auto"/>
      </w:divBdr>
    </w:div>
    <w:div w:id="559706697">
      <w:bodyDiv w:val="1"/>
      <w:marLeft w:val="0"/>
      <w:marRight w:val="0"/>
      <w:marTop w:val="0"/>
      <w:marBottom w:val="0"/>
      <w:divBdr>
        <w:top w:val="none" w:sz="0" w:space="0" w:color="auto"/>
        <w:left w:val="none" w:sz="0" w:space="0" w:color="auto"/>
        <w:bottom w:val="none" w:sz="0" w:space="0" w:color="auto"/>
        <w:right w:val="none" w:sz="0" w:space="0" w:color="auto"/>
      </w:divBdr>
    </w:div>
    <w:div w:id="593323586">
      <w:bodyDiv w:val="1"/>
      <w:marLeft w:val="0"/>
      <w:marRight w:val="0"/>
      <w:marTop w:val="0"/>
      <w:marBottom w:val="0"/>
      <w:divBdr>
        <w:top w:val="none" w:sz="0" w:space="0" w:color="auto"/>
        <w:left w:val="none" w:sz="0" w:space="0" w:color="auto"/>
        <w:bottom w:val="none" w:sz="0" w:space="0" w:color="auto"/>
        <w:right w:val="none" w:sz="0" w:space="0" w:color="auto"/>
      </w:divBdr>
    </w:div>
    <w:div w:id="617688653">
      <w:bodyDiv w:val="1"/>
      <w:marLeft w:val="0"/>
      <w:marRight w:val="0"/>
      <w:marTop w:val="0"/>
      <w:marBottom w:val="0"/>
      <w:divBdr>
        <w:top w:val="none" w:sz="0" w:space="0" w:color="auto"/>
        <w:left w:val="none" w:sz="0" w:space="0" w:color="auto"/>
        <w:bottom w:val="none" w:sz="0" w:space="0" w:color="auto"/>
        <w:right w:val="none" w:sz="0" w:space="0" w:color="auto"/>
      </w:divBdr>
    </w:div>
    <w:div w:id="692463017">
      <w:bodyDiv w:val="1"/>
      <w:marLeft w:val="0"/>
      <w:marRight w:val="0"/>
      <w:marTop w:val="0"/>
      <w:marBottom w:val="0"/>
      <w:divBdr>
        <w:top w:val="none" w:sz="0" w:space="0" w:color="auto"/>
        <w:left w:val="none" w:sz="0" w:space="0" w:color="auto"/>
        <w:bottom w:val="none" w:sz="0" w:space="0" w:color="auto"/>
        <w:right w:val="none" w:sz="0" w:space="0" w:color="auto"/>
      </w:divBdr>
    </w:div>
    <w:div w:id="700980074">
      <w:bodyDiv w:val="1"/>
      <w:marLeft w:val="0"/>
      <w:marRight w:val="0"/>
      <w:marTop w:val="0"/>
      <w:marBottom w:val="0"/>
      <w:divBdr>
        <w:top w:val="none" w:sz="0" w:space="0" w:color="auto"/>
        <w:left w:val="none" w:sz="0" w:space="0" w:color="auto"/>
        <w:bottom w:val="none" w:sz="0" w:space="0" w:color="auto"/>
        <w:right w:val="none" w:sz="0" w:space="0" w:color="auto"/>
      </w:divBdr>
    </w:div>
    <w:div w:id="708265493">
      <w:bodyDiv w:val="1"/>
      <w:marLeft w:val="0"/>
      <w:marRight w:val="0"/>
      <w:marTop w:val="0"/>
      <w:marBottom w:val="0"/>
      <w:divBdr>
        <w:top w:val="none" w:sz="0" w:space="0" w:color="auto"/>
        <w:left w:val="none" w:sz="0" w:space="0" w:color="auto"/>
        <w:bottom w:val="none" w:sz="0" w:space="0" w:color="auto"/>
        <w:right w:val="none" w:sz="0" w:space="0" w:color="auto"/>
      </w:divBdr>
    </w:div>
    <w:div w:id="727805651">
      <w:bodyDiv w:val="1"/>
      <w:marLeft w:val="0"/>
      <w:marRight w:val="0"/>
      <w:marTop w:val="0"/>
      <w:marBottom w:val="0"/>
      <w:divBdr>
        <w:top w:val="none" w:sz="0" w:space="0" w:color="auto"/>
        <w:left w:val="none" w:sz="0" w:space="0" w:color="auto"/>
        <w:bottom w:val="none" w:sz="0" w:space="0" w:color="auto"/>
        <w:right w:val="none" w:sz="0" w:space="0" w:color="auto"/>
      </w:divBdr>
    </w:div>
    <w:div w:id="733889900">
      <w:bodyDiv w:val="1"/>
      <w:marLeft w:val="0"/>
      <w:marRight w:val="0"/>
      <w:marTop w:val="0"/>
      <w:marBottom w:val="0"/>
      <w:divBdr>
        <w:top w:val="none" w:sz="0" w:space="0" w:color="auto"/>
        <w:left w:val="none" w:sz="0" w:space="0" w:color="auto"/>
        <w:bottom w:val="none" w:sz="0" w:space="0" w:color="auto"/>
        <w:right w:val="none" w:sz="0" w:space="0" w:color="auto"/>
      </w:divBdr>
    </w:div>
    <w:div w:id="749081286">
      <w:bodyDiv w:val="1"/>
      <w:marLeft w:val="0"/>
      <w:marRight w:val="0"/>
      <w:marTop w:val="0"/>
      <w:marBottom w:val="0"/>
      <w:divBdr>
        <w:top w:val="none" w:sz="0" w:space="0" w:color="auto"/>
        <w:left w:val="none" w:sz="0" w:space="0" w:color="auto"/>
        <w:bottom w:val="none" w:sz="0" w:space="0" w:color="auto"/>
        <w:right w:val="none" w:sz="0" w:space="0" w:color="auto"/>
      </w:divBdr>
    </w:div>
    <w:div w:id="766577199">
      <w:bodyDiv w:val="1"/>
      <w:marLeft w:val="0"/>
      <w:marRight w:val="0"/>
      <w:marTop w:val="0"/>
      <w:marBottom w:val="0"/>
      <w:divBdr>
        <w:top w:val="none" w:sz="0" w:space="0" w:color="auto"/>
        <w:left w:val="none" w:sz="0" w:space="0" w:color="auto"/>
        <w:bottom w:val="none" w:sz="0" w:space="0" w:color="auto"/>
        <w:right w:val="none" w:sz="0" w:space="0" w:color="auto"/>
      </w:divBdr>
      <w:divsChild>
        <w:div w:id="593055994">
          <w:marLeft w:val="0"/>
          <w:marRight w:val="0"/>
          <w:marTop w:val="0"/>
          <w:marBottom w:val="0"/>
          <w:divBdr>
            <w:top w:val="none" w:sz="0" w:space="0" w:color="auto"/>
            <w:left w:val="none" w:sz="0" w:space="0" w:color="auto"/>
            <w:bottom w:val="none" w:sz="0" w:space="0" w:color="auto"/>
            <w:right w:val="none" w:sz="0" w:space="0" w:color="auto"/>
          </w:divBdr>
        </w:div>
        <w:div w:id="867182122">
          <w:marLeft w:val="0"/>
          <w:marRight w:val="0"/>
          <w:marTop w:val="0"/>
          <w:marBottom w:val="0"/>
          <w:divBdr>
            <w:top w:val="none" w:sz="0" w:space="0" w:color="auto"/>
            <w:left w:val="none" w:sz="0" w:space="0" w:color="auto"/>
            <w:bottom w:val="none" w:sz="0" w:space="0" w:color="auto"/>
            <w:right w:val="none" w:sz="0" w:space="0" w:color="auto"/>
          </w:divBdr>
          <w:divsChild>
            <w:div w:id="708457644">
              <w:marLeft w:val="0"/>
              <w:marRight w:val="0"/>
              <w:marTop w:val="0"/>
              <w:marBottom w:val="0"/>
              <w:divBdr>
                <w:top w:val="none" w:sz="0" w:space="0" w:color="auto"/>
                <w:left w:val="none" w:sz="0" w:space="0" w:color="auto"/>
                <w:bottom w:val="none" w:sz="0" w:space="0" w:color="auto"/>
                <w:right w:val="none" w:sz="0" w:space="0" w:color="auto"/>
              </w:divBdr>
              <w:divsChild>
                <w:div w:id="5167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12158">
      <w:bodyDiv w:val="1"/>
      <w:marLeft w:val="0"/>
      <w:marRight w:val="0"/>
      <w:marTop w:val="0"/>
      <w:marBottom w:val="0"/>
      <w:divBdr>
        <w:top w:val="none" w:sz="0" w:space="0" w:color="auto"/>
        <w:left w:val="none" w:sz="0" w:space="0" w:color="auto"/>
        <w:bottom w:val="none" w:sz="0" w:space="0" w:color="auto"/>
        <w:right w:val="none" w:sz="0" w:space="0" w:color="auto"/>
      </w:divBdr>
    </w:div>
    <w:div w:id="800073505">
      <w:bodyDiv w:val="1"/>
      <w:marLeft w:val="0"/>
      <w:marRight w:val="0"/>
      <w:marTop w:val="0"/>
      <w:marBottom w:val="0"/>
      <w:divBdr>
        <w:top w:val="none" w:sz="0" w:space="0" w:color="auto"/>
        <w:left w:val="none" w:sz="0" w:space="0" w:color="auto"/>
        <w:bottom w:val="none" w:sz="0" w:space="0" w:color="auto"/>
        <w:right w:val="none" w:sz="0" w:space="0" w:color="auto"/>
      </w:divBdr>
      <w:divsChild>
        <w:div w:id="1560895282">
          <w:marLeft w:val="0"/>
          <w:marRight w:val="0"/>
          <w:marTop w:val="0"/>
          <w:marBottom w:val="0"/>
          <w:divBdr>
            <w:top w:val="none" w:sz="0" w:space="0" w:color="auto"/>
            <w:left w:val="none" w:sz="0" w:space="0" w:color="auto"/>
            <w:bottom w:val="none" w:sz="0" w:space="0" w:color="auto"/>
            <w:right w:val="none" w:sz="0" w:space="0" w:color="auto"/>
          </w:divBdr>
          <w:divsChild>
            <w:div w:id="253438811">
              <w:marLeft w:val="0"/>
              <w:marRight w:val="0"/>
              <w:marTop w:val="0"/>
              <w:marBottom w:val="0"/>
              <w:divBdr>
                <w:top w:val="none" w:sz="0" w:space="0" w:color="auto"/>
                <w:left w:val="none" w:sz="0" w:space="0" w:color="auto"/>
                <w:bottom w:val="none" w:sz="0" w:space="0" w:color="auto"/>
                <w:right w:val="none" w:sz="0" w:space="0" w:color="auto"/>
              </w:divBdr>
              <w:divsChild>
                <w:div w:id="1472212054">
                  <w:marLeft w:val="0"/>
                  <w:marRight w:val="0"/>
                  <w:marTop w:val="0"/>
                  <w:marBottom w:val="0"/>
                  <w:divBdr>
                    <w:top w:val="none" w:sz="0" w:space="0" w:color="auto"/>
                    <w:left w:val="none" w:sz="0" w:space="0" w:color="auto"/>
                    <w:bottom w:val="none" w:sz="0" w:space="0" w:color="auto"/>
                    <w:right w:val="none" w:sz="0" w:space="0" w:color="auto"/>
                  </w:divBdr>
                </w:div>
                <w:div w:id="173843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87193">
      <w:bodyDiv w:val="1"/>
      <w:marLeft w:val="0"/>
      <w:marRight w:val="0"/>
      <w:marTop w:val="0"/>
      <w:marBottom w:val="0"/>
      <w:divBdr>
        <w:top w:val="none" w:sz="0" w:space="0" w:color="auto"/>
        <w:left w:val="none" w:sz="0" w:space="0" w:color="auto"/>
        <w:bottom w:val="none" w:sz="0" w:space="0" w:color="auto"/>
        <w:right w:val="none" w:sz="0" w:space="0" w:color="auto"/>
      </w:divBdr>
    </w:div>
    <w:div w:id="820581852">
      <w:bodyDiv w:val="1"/>
      <w:marLeft w:val="0"/>
      <w:marRight w:val="0"/>
      <w:marTop w:val="0"/>
      <w:marBottom w:val="0"/>
      <w:divBdr>
        <w:top w:val="none" w:sz="0" w:space="0" w:color="auto"/>
        <w:left w:val="none" w:sz="0" w:space="0" w:color="auto"/>
        <w:bottom w:val="none" w:sz="0" w:space="0" w:color="auto"/>
        <w:right w:val="none" w:sz="0" w:space="0" w:color="auto"/>
      </w:divBdr>
    </w:div>
    <w:div w:id="848105171">
      <w:bodyDiv w:val="1"/>
      <w:marLeft w:val="0"/>
      <w:marRight w:val="0"/>
      <w:marTop w:val="0"/>
      <w:marBottom w:val="0"/>
      <w:divBdr>
        <w:top w:val="none" w:sz="0" w:space="0" w:color="auto"/>
        <w:left w:val="none" w:sz="0" w:space="0" w:color="auto"/>
        <w:bottom w:val="none" w:sz="0" w:space="0" w:color="auto"/>
        <w:right w:val="none" w:sz="0" w:space="0" w:color="auto"/>
      </w:divBdr>
    </w:div>
    <w:div w:id="855080334">
      <w:bodyDiv w:val="1"/>
      <w:marLeft w:val="0"/>
      <w:marRight w:val="0"/>
      <w:marTop w:val="0"/>
      <w:marBottom w:val="0"/>
      <w:divBdr>
        <w:top w:val="none" w:sz="0" w:space="0" w:color="auto"/>
        <w:left w:val="none" w:sz="0" w:space="0" w:color="auto"/>
        <w:bottom w:val="none" w:sz="0" w:space="0" w:color="auto"/>
        <w:right w:val="none" w:sz="0" w:space="0" w:color="auto"/>
      </w:divBdr>
    </w:div>
    <w:div w:id="857351729">
      <w:bodyDiv w:val="1"/>
      <w:marLeft w:val="0"/>
      <w:marRight w:val="0"/>
      <w:marTop w:val="0"/>
      <w:marBottom w:val="0"/>
      <w:divBdr>
        <w:top w:val="none" w:sz="0" w:space="0" w:color="auto"/>
        <w:left w:val="none" w:sz="0" w:space="0" w:color="auto"/>
        <w:bottom w:val="none" w:sz="0" w:space="0" w:color="auto"/>
        <w:right w:val="none" w:sz="0" w:space="0" w:color="auto"/>
      </w:divBdr>
    </w:div>
    <w:div w:id="858356089">
      <w:bodyDiv w:val="1"/>
      <w:marLeft w:val="0"/>
      <w:marRight w:val="0"/>
      <w:marTop w:val="0"/>
      <w:marBottom w:val="0"/>
      <w:divBdr>
        <w:top w:val="none" w:sz="0" w:space="0" w:color="auto"/>
        <w:left w:val="none" w:sz="0" w:space="0" w:color="auto"/>
        <w:bottom w:val="none" w:sz="0" w:space="0" w:color="auto"/>
        <w:right w:val="none" w:sz="0" w:space="0" w:color="auto"/>
      </w:divBdr>
    </w:div>
    <w:div w:id="892036264">
      <w:bodyDiv w:val="1"/>
      <w:marLeft w:val="0"/>
      <w:marRight w:val="0"/>
      <w:marTop w:val="0"/>
      <w:marBottom w:val="0"/>
      <w:divBdr>
        <w:top w:val="none" w:sz="0" w:space="0" w:color="auto"/>
        <w:left w:val="none" w:sz="0" w:space="0" w:color="auto"/>
        <w:bottom w:val="none" w:sz="0" w:space="0" w:color="auto"/>
        <w:right w:val="none" w:sz="0" w:space="0" w:color="auto"/>
      </w:divBdr>
    </w:div>
    <w:div w:id="895360172">
      <w:bodyDiv w:val="1"/>
      <w:marLeft w:val="0"/>
      <w:marRight w:val="0"/>
      <w:marTop w:val="0"/>
      <w:marBottom w:val="0"/>
      <w:divBdr>
        <w:top w:val="none" w:sz="0" w:space="0" w:color="auto"/>
        <w:left w:val="none" w:sz="0" w:space="0" w:color="auto"/>
        <w:bottom w:val="none" w:sz="0" w:space="0" w:color="auto"/>
        <w:right w:val="none" w:sz="0" w:space="0" w:color="auto"/>
      </w:divBdr>
    </w:div>
    <w:div w:id="896742026">
      <w:bodyDiv w:val="1"/>
      <w:marLeft w:val="0"/>
      <w:marRight w:val="0"/>
      <w:marTop w:val="0"/>
      <w:marBottom w:val="0"/>
      <w:divBdr>
        <w:top w:val="none" w:sz="0" w:space="0" w:color="auto"/>
        <w:left w:val="none" w:sz="0" w:space="0" w:color="auto"/>
        <w:bottom w:val="none" w:sz="0" w:space="0" w:color="auto"/>
        <w:right w:val="none" w:sz="0" w:space="0" w:color="auto"/>
      </w:divBdr>
    </w:div>
    <w:div w:id="929384933">
      <w:bodyDiv w:val="1"/>
      <w:marLeft w:val="0"/>
      <w:marRight w:val="0"/>
      <w:marTop w:val="0"/>
      <w:marBottom w:val="0"/>
      <w:divBdr>
        <w:top w:val="none" w:sz="0" w:space="0" w:color="auto"/>
        <w:left w:val="none" w:sz="0" w:space="0" w:color="auto"/>
        <w:bottom w:val="none" w:sz="0" w:space="0" w:color="auto"/>
        <w:right w:val="none" w:sz="0" w:space="0" w:color="auto"/>
      </w:divBdr>
    </w:div>
    <w:div w:id="941836635">
      <w:bodyDiv w:val="1"/>
      <w:marLeft w:val="0"/>
      <w:marRight w:val="0"/>
      <w:marTop w:val="0"/>
      <w:marBottom w:val="0"/>
      <w:divBdr>
        <w:top w:val="none" w:sz="0" w:space="0" w:color="auto"/>
        <w:left w:val="none" w:sz="0" w:space="0" w:color="auto"/>
        <w:bottom w:val="none" w:sz="0" w:space="0" w:color="auto"/>
        <w:right w:val="none" w:sz="0" w:space="0" w:color="auto"/>
      </w:divBdr>
      <w:divsChild>
        <w:div w:id="1287390750">
          <w:marLeft w:val="0"/>
          <w:marRight w:val="0"/>
          <w:marTop w:val="0"/>
          <w:marBottom w:val="0"/>
          <w:divBdr>
            <w:top w:val="none" w:sz="0" w:space="0" w:color="auto"/>
            <w:left w:val="none" w:sz="0" w:space="0" w:color="auto"/>
            <w:bottom w:val="none" w:sz="0" w:space="0" w:color="auto"/>
            <w:right w:val="none" w:sz="0" w:space="0" w:color="auto"/>
          </w:divBdr>
          <w:divsChild>
            <w:div w:id="584457650">
              <w:marLeft w:val="0"/>
              <w:marRight w:val="0"/>
              <w:marTop w:val="0"/>
              <w:marBottom w:val="0"/>
              <w:divBdr>
                <w:top w:val="none" w:sz="0" w:space="0" w:color="auto"/>
                <w:left w:val="none" w:sz="0" w:space="0" w:color="auto"/>
                <w:bottom w:val="none" w:sz="0" w:space="0" w:color="auto"/>
                <w:right w:val="none" w:sz="0" w:space="0" w:color="auto"/>
              </w:divBdr>
              <w:divsChild>
                <w:div w:id="52776625">
                  <w:marLeft w:val="0"/>
                  <w:marRight w:val="0"/>
                  <w:marTop w:val="0"/>
                  <w:marBottom w:val="0"/>
                  <w:divBdr>
                    <w:top w:val="none" w:sz="0" w:space="0" w:color="auto"/>
                    <w:left w:val="none" w:sz="0" w:space="0" w:color="auto"/>
                    <w:bottom w:val="none" w:sz="0" w:space="0" w:color="auto"/>
                    <w:right w:val="none" w:sz="0" w:space="0" w:color="auto"/>
                  </w:divBdr>
                </w:div>
                <w:div w:id="6496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274480">
      <w:bodyDiv w:val="1"/>
      <w:marLeft w:val="0"/>
      <w:marRight w:val="0"/>
      <w:marTop w:val="0"/>
      <w:marBottom w:val="0"/>
      <w:divBdr>
        <w:top w:val="none" w:sz="0" w:space="0" w:color="auto"/>
        <w:left w:val="none" w:sz="0" w:space="0" w:color="auto"/>
        <w:bottom w:val="none" w:sz="0" w:space="0" w:color="auto"/>
        <w:right w:val="none" w:sz="0" w:space="0" w:color="auto"/>
      </w:divBdr>
    </w:div>
    <w:div w:id="957682901">
      <w:bodyDiv w:val="1"/>
      <w:marLeft w:val="0"/>
      <w:marRight w:val="0"/>
      <w:marTop w:val="0"/>
      <w:marBottom w:val="0"/>
      <w:divBdr>
        <w:top w:val="none" w:sz="0" w:space="0" w:color="auto"/>
        <w:left w:val="none" w:sz="0" w:space="0" w:color="auto"/>
        <w:bottom w:val="none" w:sz="0" w:space="0" w:color="auto"/>
        <w:right w:val="none" w:sz="0" w:space="0" w:color="auto"/>
      </w:divBdr>
    </w:div>
    <w:div w:id="965626582">
      <w:bodyDiv w:val="1"/>
      <w:marLeft w:val="0"/>
      <w:marRight w:val="0"/>
      <w:marTop w:val="0"/>
      <w:marBottom w:val="0"/>
      <w:divBdr>
        <w:top w:val="none" w:sz="0" w:space="0" w:color="auto"/>
        <w:left w:val="none" w:sz="0" w:space="0" w:color="auto"/>
        <w:bottom w:val="none" w:sz="0" w:space="0" w:color="auto"/>
        <w:right w:val="none" w:sz="0" w:space="0" w:color="auto"/>
      </w:divBdr>
    </w:div>
    <w:div w:id="966933242">
      <w:bodyDiv w:val="1"/>
      <w:marLeft w:val="0"/>
      <w:marRight w:val="0"/>
      <w:marTop w:val="0"/>
      <w:marBottom w:val="0"/>
      <w:divBdr>
        <w:top w:val="none" w:sz="0" w:space="0" w:color="auto"/>
        <w:left w:val="none" w:sz="0" w:space="0" w:color="auto"/>
        <w:bottom w:val="none" w:sz="0" w:space="0" w:color="auto"/>
        <w:right w:val="none" w:sz="0" w:space="0" w:color="auto"/>
      </w:divBdr>
    </w:div>
    <w:div w:id="967660980">
      <w:bodyDiv w:val="1"/>
      <w:marLeft w:val="0"/>
      <w:marRight w:val="0"/>
      <w:marTop w:val="0"/>
      <w:marBottom w:val="0"/>
      <w:divBdr>
        <w:top w:val="none" w:sz="0" w:space="0" w:color="auto"/>
        <w:left w:val="none" w:sz="0" w:space="0" w:color="auto"/>
        <w:bottom w:val="none" w:sz="0" w:space="0" w:color="auto"/>
        <w:right w:val="none" w:sz="0" w:space="0" w:color="auto"/>
      </w:divBdr>
    </w:div>
    <w:div w:id="973676973">
      <w:bodyDiv w:val="1"/>
      <w:marLeft w:val="0"/>
      <w:marRight w:val="0"/>
      <w:marTop w:val="0"/>
      <w:marBottom w:val="0"/>
      <w:divBdr>
        <w:top w:val="none" w:sz="0" w:space="0" w:color="auto"/>
        <w:left w:val="none" w:sz="0" w:space="0" w:color="auto"/>
        <w:bottom w:val="none" w:sz="0" w:space="0" w:color="auto"/>
        <w:right w:val="none" w:sz="0" w:space="0" w:color="auto"/>
      </w:divBdr>
    </w:div>
    <w:div w:id="1001854959">
      <w:bodyDiv w:val="1"/>
      <w:marLeft w:val="0"/>
      <w:marRight w:val="0"/>
      <w:marTop w:val="0"/>
      <w:marBottom w:val="0"/>
      <w:divBdr>
        <w:top w:val="none" w:sz="0" w:space="0" w:color="auto"/>
        <w:left w:val="none" w:sz="0" w:space="0" w:color="auto"/>
        <w:bottom w:val="none" w:sz="0" w:space="0" w:color="auto"/>
        <w:right w:val="none" w:sz="0" w:space="0" w:color="auto"/>
      </w:divBdr>
    </w:div>
    <w:div w:id="1007053110">
      <w:bodyDiv w:val="1"/>
      <w:marLeft w:val="0"/>
      <w:marRight w:val="0"/>
      <w:marTop w:val="0"/>
      <w:marBottom w:val="0"/>
      <w:divBdr>
        <w:top w:val="none" w:sz="0" w:space="0" w:color="auto"/>
        <w:left w:val="none" w:sz="0" w:space="0" w:color="auto"/>
        <w:bottom w:val="none" w:sz="0" w:space="0" w:color="auto"/>
        <w:right w:val="none" w:sz="0" w:space="0" w:color="auto"/>
      </w:divBdr>
    </w:div>
    <w:div w:id="1027102174">
      <w:bodyDiv w:val="1"/>
      <w:marLeft w:val="0"/>
      <w:marRight w:val="0"/>
      <w:marTop w:val="0"/>
      <w:marBottom w:val="0"/>
      <w:divBdr>
        <w:top w:val="none" w:sz="0" w:space="0" w:color="auto"/>
        <w:left w:val="none" w:sz="0" w:space="0" w:color="auto"/>
        <w:bottom w:val="none" w:sz="0" w:space="0" w:color="auto"/>
        <w:right w:val="none" w:sz="0" w:space="0" w:color="auto"/>
      </w:divBdr>
    </w:div>
    <w:div w:id="1045526643">
      <w:bodyDiv w:val="1"/>
      <w:marLeft w:val="0"/>
      <w:marRight w:val="0"/>
      <w:marTop w:val="0"/>
      <w:marBottom w:val="0"/>
      <w:divBdr>
        <w:top w:val="none" w:sz="0" w:space="0" w:color="auto"/>
        <w:left w:val="none" w:sz="0" w:space="0" w:color="auto"/>
        <w:bottom w:val="none" w:sz="0" w:space="0" w:color="auto"/>
        <w:right w:val="none" w:sz="0" w:space="0" w:color="auto"/>
      </w:divBdr>
      <w:divsChild>
        <w:div w:id="297229527">
          <w:marLeft w:val="0"/>
          <w:marRight w:val="0"/>
          <w:marTop w:val="0"/>
          <w:marBottom w:val="0"/>
          <w:divBdr>
            <w:top w:val="none" w:sz="0" w:space="0" w:color="auto"/>
            <w:left w:val="none" w:sz="0" w:space="0" w:color="auto"/>
            <w:bottom w:val="none" w:sz="0" w:space="0" w:color="auto"/>
            <w:right w:val="none" w:sz="0" w:space="0" w:color="auto"/>
          </w:divBdr>
        </w:div>
        <w:div w:id="1764766891">
          <w:marLeft w:val="0"/>
          <w:marRight w:val="0"/>
          <w:marTop w:val="0"/>
          <w:marBottom w:val="0"/>
          <w:divBdr>
            <w:top w:val="none" w:sz="0" w:space="0" w:color="auto"/>
            <w:left w:val="none" w:sz="0" w:space="0" w:color="auto"/>
            <w:bottom w:val="none" w:sz="0" w:space="0" w:color="auto"/>
            <w:right w:val="none" w:sz="0" w:space="0" w:color="auto"/>
          </w:divBdr>
          <w:divsChild>
            <w:div w:id="1123577836">
              <w:marLeft w:val="0"/>
              <w:marRight w:val="0"/>
              <w:marTop w:val="0"/>
              <w:marBottom w:val="0"/>
              <w:divBdr>
                <w:top w:val="none" w:sz="0" w:space="0" w:color="auto"/>
                <w:left w:val="none" w:sz="0" w:space="0" w:color="auto"/>
                <w:bottom w:val="none" w:sz="0" w:space="0" w:color="auto"/>
                <w:right w:val="none" w:sz="0" w:space="0" w:color="auto"/>
              </w:divBdr>
              <w:divsChild>
                <w:div w:id="87046449">
                  <w:marLeft w:val="0"/>
                  <w:marRight w:val="0"/>
                  <w:marTop w:val="0"/>
                  <w:marBottom w:val="0"/>
                  <w:divBdr>
                    <w:top w:val="none" w:sz="0" w:space="0" w:color="auto"/>
                    <w:left w:val="none" w:sz="0" w:space="0" w:color="auto"/>
                    <w:bottom w:val="none" w:sz="0" w:space="0" w:color="auto"/>
                    <w:right w:val="none" w:sz="0" w:space="0" w:color="auto"/>
                  </w:divBdr>
                </w:div>
                <w:div w:id="60581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559491">
      <w:bodyDiv w:val="1"/>
      <w:marLeft w:val="0"/>
      <w:marRight w:val="0"/>
      <w:marTop w:val="0"/>
      <w:marBottom w:val="0"/>
      <w:divBdr>
        <w:top w:val="none" w:sz="0" w:space="0" w:color="auto"/>
        <w:left w:val="none" w:sz="0" w:space="0" w:color="auto"/>
        <w:bottom w:val="none" w:sz="0" w:space="0" w:color="auto"/>
        <w:right w:val="none" w:sz="0" w:space="0" w:color="auto"/>
      </w:divBdr>
    </w:div>
    <w:div w:id="1143424041">
      <w:bodyDiv w:val="1"/>
      <w:marLeft w:val="0"/>
      <w:marRight w:val="0"/>
      <w:marTop w:val="0"/>
      <w:marBottom w:val="0"/>
      <w:divBdr>
        <w:top w:val="none" w:sz="0" w:space="0" w:color="auto"/>
        <w:left w:val="none" w:sz="0" w:space="0" w:color="auto"/>
        <w:bottom w:val="none" w:sz="0" w:space="0" w:color="auto"/>
        <w:right w:val="none" w:sz="0" w:space="0" w:color="auto"/>
      </w:divBdr>
    </w:div>
    <w:div w:id="1173564385">
      <w:bodyDiv w:val="1"/>
      <w:marLeft w:val="0"/>
      <w:marRight w:val="0"/>
      <w:marTop w:val="0"/>
      <w:marBottom w:val="0"/>
      <w:divBdr>
        <w:top w:val="none" w:sz="0" w:space="0" w:color="auto"/>
        <w:left w:val="none" w:sz="0" w:space="0" w:color="auto"/>
        <w:bottom w:val="none" w:sz="0" w:space="0" w:color="auto"/>
        <w:right w:val="none" w:sz="0" w:space="0" w:color="auto"/>
      </w:divBdr>
    </w:div>
    <w:div w:id="1181312708">
      <w:bodyDiv w:val="1"/>
      <w:marLeft w:val="0"/>
      <w:marRight w:val="0"/>
      <w:marTop w:val="0"/>
      <w:marBottom w:val="0"/>
      <w:divBdr>
        <w:top w:val="none" w:sz="0" w:space="0" w:color="auto"/>
        <w:left w:val="none" w:sz="0" w:space="0" w:color="auto"/>
        <w:bottom w:val="none" w:sz="0" w:space="0" w:color="auto"/>
        <w:right w:val="none" w:sz="0" w:space="0" w:color="auto"/>
      </w:divBdr>
    </w:div>
    <w:div w:id="1185364851">
      <w:bodyDiv w:val="1"/>
      <w:marLeft w:val="0"/>
      <w:marRight w:val="0"/>
      <w:marTop w:val="0"/>
      <w:marBottom w:val="0"/>
      <w:divBdr>
        <w:top w:val="none" w:sz="0" w:space="0" w:color="auto"/>
        <w:left w:val="none" w:sz="0" w:space="0" w:color="auto"/>
        <w:bottom w:val="none" w:sz="0" w:space="0" w:color="auto"/>
        <w:right w:val="none" w:sz="0" w:space="0" w:color="auto"/>
      </w:divBdr>
      <w:divsChild>
        <w:div w:id="1985544864">
          <w:marLeft w:val="225"/>
          <w:marRight w:val="0"/>
          <w:marTop w:val="0"/>
          <w:marBottom w:val="0"/>
          <w:divBdr>
            <w:top w:val="none" w:sz="0" w:space="0" w:color="auto"/>
            <w:left w:val="none" w:sz="0" w:space="0" w:color="auto"/>
            <w:bottom w:val="none" w:sz="0" w:space="0" w:color="auto"/>
            <w:right w:val="none" w:sz="0" w:space="0" w:color="auto"/>
          </w:divBdr>
        </w:div>
      </w:divsChild>
    </w:div>
    <w:div w:id="1277105925">
      <w:bodyDiv w:val="1"/>
      <w:marLeft w:val="0"/>
      <w:marRight w:val="0"/>
      <w:marTop w:val="0"/>
      <w:marBottom w:val="0"/>
      <w:divBdr>
        <w:top w:val="none" w:sz="0" w:space="0" w:color="auto"/>
        <w:left w:val="none" w:sz="0" w:space="0" w:color="auto"/>
        <w:bottom w:val="none" w:sz="0" w:space="0" w:color="auto"/>
        <w:right w:val="none" w:sz="0" w:space="0" w:color="auto"/>
      </w:divBdr>
    </w:div>
    <w:div w:id="1348407226">
      <w:bodyDiv w:val="1"/>
      <w:marLeft w:val="0"/>
      <w:marRight w:val="0"/>
      <w:marTop w:val="0"/>
      <w:marBottom w:val="0"/>
      <w:divBdr>
        <w:top w:val="none" w:sz="0" w:space="0" w:color="auto"/>
        <w:left w:val="none" w:sz="0" w:space="0" w:color="auto"/>
        <w:bottom w:val="none" w:sz="0" w:space="0" w:color="auto"/>
        <w:right w:val="none" w:sz="0" w:space="0" w:color="auto"/>
      </w:divBdr>
    </w:div>
    <w:div w:id="1355812982">
      <w:bodyDiv w:val="1"/>
      <w:marLeft w:val="0"/>
      <w:marRight w:val="0"/>
      <w:marTop w:val="0"/>
      <w:marBottom w:val="0"/>
      <w:divBdr>
        <w:top w:val="none" w:sz="0" w:space="0" w:color="auto"/>
        <w:left w:val="none" w:sz="0" w:space="0" w:color="auto"/>
        <w:bottom w:val="none" w:sz="0" w:space="0" w:color="auto"/>
        <w:right w:val="none" w:sz="0" w:space="0" w:color="auto"/>
      </w:divBdr>
    </w:div>
    <w:div w:id="1388651815">
      <w:bodyDiv w:val="1"/>
      <w:marLeft w:val="0"/>
      <w:marRight w:val="0"/>
      <w:marTop w:val="0"/>
      <w:marBottom w:val="0"/>
      <w:divBdr>
        <w:top w:val="none" w:sz="0" w:space="0" w:color="auto"/>
        <w:left w:val="none" w:sz="0" w:space="0" w:color="auto"/>
        <w:bottom w:val="none" w:sz="0" w:space="0" w:color="auto"/>
        <w:right w:val="none" w:sz="0" w:space="0" w:color="auto"/>
      </w:divBdr>
    </w:div>
    <w:div w:id="1389691811">
      <w:bodyDiv w:val="1"/>
      <w:marLeft w:val="0"/>
      <w:marRight w:val="0"/>
      <w:marTop w:val="0"/>
      <w:marBottom w:val="0"/>
      <w:divBdr>
        <w:top w:val="none" w:sz="0" w:space="0" w:color="auto"/>
        <w:left w:val="none" w:sz="0" w:space="0" w:color="auto"/>
        <w:bottom w:val="none" w:sz="0" w:space="0" w:color="auto"/>
        <w:right w:val="none" w:sz="0" w:space="0" w:color="auto"/>
      </w:divBdr>
    </w:div>
    <w:div w:id="1430198111">
      <w:bodyDiv w:val="1"/>
      <w:marLeft w:val="0"/>
      <w:marRight w:val="0"/>
      <w:marTop w:val="0"/>
      <w:marBottom w:val="0"/>
      <w:divBdr>
        <w:top w:val="none" w:sz="0" w:space="0" w:color="auto"/>
        <w:left w:val="none" w:sz="0" w:space="0" w:color="auto"/>
        <w:bottom w:val="none" w:sz="0" w:space="0" w:color="auto"/>
        <w:right w:val="none" w:sz="0" w:space="0" w:color="auto"/>
      </w:divBdr>
    </w:div>
    <w:div w:id="1492211552">
      <w:bodyDiv w:val="1"/>
      <w:marLeft w:val="0"/>
      <w:marRight w:val="0"/>
      <w:marTop w:val="0"/>
      <w:marBottom w:val="0"/>
      <w:divBdr>
        <w:top w:val="none" w:sz="0" w:space="0" w:color="auto"/>
        <w:left w:val="none" w:sz="0" w:space="0" w:color="auto"/>
        <w:bottom w:val="none" w:sz="0" w:space="0" w:color="auto"/>
        <w:right w:val="none" w:sz="0" w:space="0" w:color="auto"/>
      </w:divBdr>
    </w:div>
    <w:div w:id="1527451357">
      <w:bodyDiv w:val="1"/>
      <w:marLeft w:val="0"/>
      <w:marRight w:val="0"/>
      <w:marTop w:val="0"/>
      <w:marBottom w:val="0"/>
      <w:divBdr>
        <w:top w:val="none" w:sz="0" w:space="0" w:color="auto"/>
        <w:left w:val="none" w:sz="0" w:space="0" w:color="auto"/>
        <w:bottom w:val="none" w:sz="0" w:space="0" w:color="auto"/>
        <w:right w:val="none" w:sz="0" w:space="0" w:color="auto"/>
      </w:divBdr>
      <w:divsChild>
        <w:div w:id="1056004028">
          <w:marLeft w:val="0"/>
          <w:marRight w:val="0"/>
          <w:marTop w:val="0"/>
          <w:marBottom w:val="0"/>
          <w:divBdr>
            <w:top w:val="none" w:sz="0" w:space="0" w:color="auto"/>
            <w:left w:val="none" w:sz="0" w:space="0" w:color="auto"/>
            <w:bottom w:val="none" w:sz="0" w:space="0" w:color="auto"/>
            <w:right w:val="none" w:sz="0" w:space="0" w:color="auto"/>
          </w:divBdr>
        </w:div>
        <w:div w:id="1235970787">
          <w:marLeft w:val="0"/>
          <w:marRight w:val="0"/>
          <w:marTop w:val="0"/>
          <w:marBottom w:val="0"/>
          <w:divBdr>
            <w:top w:val="none" w:sz="0" w:space="0" w:color="auto"/>
            <w:left w:val="none" w:sz="0" w:space="0" w:color="auto"/>
            <w:bottom w:val="none" w:sz="0" w:space="0" w:color="auto"/>
            <w:right w:val="none" w:sz="0" w:space="0" w:color="auto"/>
          </w:divBdr>
          <w:divsChild>
            <w:div w:id="1154174993">
              <w:marLeft w:val="0"/>
              <w:marRight w:val="0"/>
              <w:marTop w:val="0"/>
              <w:marBottom w:val="0"/>
              <w:divBdr>
                <w:top w:val="none" w:sz="0" w:space="0" w:color="auto"/>
                <w:left w:val="none" w:sz="0" w:space="0" w:color="auto"/>
                <w:bottom w:val="none" w:sz="0" w:space="0" w:color="auto"/>
                <w:right w:val="none" w:sz="0" w:space="0" w:color="auto"/>
              </w:divBdr>
              <w:divsChild>
                <w:div w:id="719741743">
                  <w:marLeft w:val="0"/>
                  <w:marRight w:val="0"/>
                  <w:marTop w:val="0"/>
                  <w:marBottom w:val="0"/>
                  <w:divBdr>
                    <w:top w:val="none" w:sz="0" w:space="0" w:color="auto"/>
                    <w:left w:val="none" w:sz="0" w:space="0" w:color="auto"/>
                    <w:bottom w:val="none" w:sz="0" w:space="0" w:color="auto"/>
                    <w:right w:val="none" w:sz="0" w:space="0" w:color="auto"/>
                  </w:divBdr>
                </w:div>
                <w:div w:id="9804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50116">
      <w:bodyDiv w:val="1"/>
      <w:marLeft w:val="0"/>
      <w:marRight w:val="0"/>
      <w:marTop w:val="0"/>
      <w:marBottom w:val="0"/>
      <w:divBdr>
        <w:top w:val="none" w:sz="0" w:space="0" w:color="auto"/>
        <w:left w:val="none" w:sz="0" w:space="0" w:color="auto"/>
        <w:bottom w:val="none" w:sz="0" w:space="0" w:color="auto"/>
        <w:right w:val="none" w:sz="0" w:space="0" w:color="auto"/>
      </w:divBdr>
    </w:div>
    <w:div w:id="1601571596">
      <w:bodyDiv w:val="1"/>
      <w:marLeft w:val="0"/>
      <w:marRight w:val="0"/>
      <w:marTop w:val="0"/>
      <w:marBottom w:val="0"/>
      <w:divBdr>
        <w:top w:val="none" w:sz="0" w:space="0" w:color="auto"/>
        <w:left w:val="none" w:sz="0" w:space="0" w:color="auto"/>
        <w:bottom w:val="none" w:sz="0" w:space="0" w:color="auto"/>
        <w:right w:val="none" w:sz="0" w:space="0" w:color="auto"/>
      </w:divBdr>
    </w:div>
    <w:div w:id="1613435779">
      <w:bodyDiv w:val="1"/>
      <w:marLeft w:val="0"/>
      <w:marRight w:val="0"/>
      <w:marTop w:val="0"/>
      <w:marBottom w:val="0"/>
      <w:divBdr>
        <w:top w:val="none" w:sz="0" w:space="0" w:color="auto"/>
        <w:left w:val="none" w:sz="0" w:space="0" w:color="auto"/>
        <w:bottom w:val="none" w:sz="0" w:space="0" w:color="auto"/>
        <w:right w:val="none" w:sz="0" w:space="0" w:color="auto"/>
      </w:divBdr>
    </w:div>
    <w:div w:id="1618175037">
      <w:bodyDiv w:val="1"/>
      <w:marLeft w:val="0"/>
      <w:marRight w:val="0"/>
      <w:marTop w:val="0"/>
      <w:marBottom w:val="0"/>
      <w:divBdr>
        <w:top w:val="none" w:sz="0" w:space="0" w:color="auto"/>
        <w:left w:val="none" w:sz="0" w:space="0" w:color="auto"/>
        <w:bottom w:val="none" w:sz="0" w:space="0" w:color="auto"/>
        <w:right w:val="none" w:sz="0" w:space="0" w:color="auto"/>
      </w:divBdr>
    </w:div>
    <w:div w:id="1650088627">
      <w:bodyDiv w:val="1"/>
      <w:marLeft w:val="0"/>
      <w:marRight w:val="0"/>
      <w:marTop w:val="0"/>
      <w:marBottom w:val="0"/>
      <w:divBdr>
        <w:top w:val="none" w:sz="0" w:space="0" w:color="auto"/>
        <w:left w:val="none" w:sz="0" w:space="0" w:color="auto"/>
        <w:bottom w:val="none" w:sz="0" w:space="0" w:color="auto"/>
        <w:right w:val="none" w:sz="0" w:space="0" w:color="auto"/>
      </w:divBdr>
    </w:div>
    <w:div w:id="1677607817">
      <w:bodyDiv w:val="1"/>
      <w:marLeft w:val="0"/>
      <w:marRight w:val="0"/>
      <w:marTop w:val="0"/>
      <w:marBottom w:val="0"/>
      <w:divBdr>
        <w:top w:val="none" w:sz="0" w:space="0" w:color="auto"/>
        <w:left w:val="none" w:sz="0" w:space="0" w:color="auto"/>
        <w:bottom w:val="none" w:sz="0" w:space="0" w:color="auto"/>
        <w:right w:val="none" w:sz="0" w:space="0" w:color="auto"/>
      </w:divBdr>
    </w:div>
    <w:div w:id="1764759267">
      <w:bodyDiv w:val="1"/>
      <w:marLeft w:val="0"/>
      <w:marRight w:val="0"/>
      <w:marTop w:val="0"/>
      <w:marBottom w:val="0"/>
      <w:divBdr>
        <w:top w:val="none" w:sz="0" w:space="0" w:color="auto"/>
        <w:left w:val="none" w:sz="0" w:space="0" w:color="auto"/>
        <w:bottom w:val="none" w:sz="0" w:space="0" w:color="auto"/>
        <w:right w:val="none" w:sz="0" w:space="0" w:color="auto"/>
      </w:divBdr>
    </w:div>
    <w:div w:id="1774591222">
      <w:bodyDiv w:val="1"/>
      <w:marLeft w:val="0"/>
      <w:marRight w:val="0"/>
      <w:marTop w:val="0"/>
      <w:marBottom w:val="0"/>
      <w:divBdr>
        <w:top w:val="none" w:sz="0" w:space="0" w:color="auto"/>
        <w:left w:val="none" w:sz="0" w:space="0" w:color="auto"/>
        <w:bottom w:val="none" w:sz="0" w:space="0" w:color="auto"/>
        <w:right w:val="none" w:sz="0" w:space="0" w:color="auto"/>
      </w:divBdr>
    </w:div>
    <w:div w:id="1792552863">
      <w:bodyDiv w:val="1"/>
      <w:marLeft w:val="0"/>
      <w:marRight w:val="0"/>
      <w:marTop w:val="0"/>
      <w:marBottom w:val="0"/>
      <w:divBdr>
        <w:top w:val="none" w:sz="0" w:space="0" w:color="auto"/>
        <w:left w:val="none" w:sz="0" w:space="0" w:color="auto"/>
        <w:bottom w:val="none" w:sz="0" w:space="0" w:color="auto"/>
        <w:right w:val="none" w:sz="0" w:space="0" w:color="auto"/>
      </w:divBdr>
    </w:div>
    <w:div w:id="1802649532">
      <w:bodyDiv w:val="1"/>
      <w:marLeft w:val="0"/>
      <w:marRight w:val="0"/>
      <w:marTop w:val="0"/>
      <w:marBottom w:val="0"/>
      <w:divBdr>
        <w:top w:val="none" w:sz="0" w:space="0" w:color="auto"/>
        <w:left w:val="none" w:sz="0" w:space="0" w:color="auto"/>
        <w:bottom w:val="none" w:sz="0" w:space="0" w:color="auto"/>
        <w:right w:val="none" w:sz="0" w:space="0" w:color="auto"/>
      </w:divBdr>
      <w:divsChild>
        <w:div w:id="675770439">
          <w:marLeft w:val="0"/>
          <w:marRight w:val="0"/>
          <w:marTop w:val="0"/>
          <w:marBottom w:val="0"/>
          <w:divBdr>
            <w:top w:val="none" w:sz="0" w:space="0" w:color="auto"/>
            <w:left w:val="none" w:sz="0" w:space="0" w:color="auto"/>
            <w:bottom w:val="none" w:sz="0" w:space="0" w:color="auto"/>
            <w:right w:val="none" w:sz="0" w:space="0" w:color="auto"/>
          </w:divBdr>
          <w:divsChild>
            <w:div w:id="175385164">
              <w:marLeft w:val="0"/>
              <w:marRight w:val="0"/>
              <w:marTop w:val="0"/>
              <w:marBottom w:val="0"/>
              <w:divBdr>
                <w:top w:val="none" w:sz="0" w:space="0" w:color="auto"/>
                <w:left w:val="none" w:sz="0" w:space="0" w:color="auto"/>
                <w:bottom w:val="none" w:sz="0" w:space="0" w:color="auto"/>
                <w:right w:val="none" w:sz="0" w:space="0" w:color="auto"/>
              </w:divBdr>
              <w:divsChild>
                <w:div w:id="1165050546">
                  <w:marLeft w:val="0"/>
                  <w:marRight w:val="0"/>
                  <w:marTop w:val="0"/>
                  <w:marBottom w:val="0"/>
                  <w:divBdr>
                    <w:top w:val="none" w:sz="0" w:space="0" w:color="auto"/>
                    <w:left w:val="none" w:sz="0" w:space="0" w:color="auto"/>
                    <w:bottom w:val="none" w:sz="0" w:space="0" w:color="auto"/>
                    <w:right w:val="none" w:sz="0" w:space="0" w:color="auto"/>
                  </w:divBdr>
                </w:div>
                <w:div w:id="126492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134779">
      <w:bodyDiv w:val="1"/>
      <w:marLeft w:val="0"/>
      <w:marRight w:val="0"/>
      <w:marTop w:val="0"/>
      <w:marBottom w:val="0"/>
      <w:divBdr>
        <w:top w:val="none" w:sz="0" w:space="0" w:color="auto"/>
        <w:left w:val="none" w:sz="0" w:space="0" w:color="auto"/>
        <w:bottom w:val="none" w:sz="0" w:space="0" w:color="auto"/>
        <w:right w:val="none" w:sz="0" w:space="0" w:color="auto"/>
      </w:divBdr>
    </w:div>
    <w:div w:id="1889954824">
      <w:bodyDiv w:val="1"/>
      <w:marLeft w:val="0"/>
      <w:marRight w:val="0"/>
      <w:marTop w:val="0"/>
      <w:marBottom w:val="0"/>
      <w:divBdr>
        <w:top w:val="none" w:sz="0" w:space="0" w:color="auto"/>
        <w:left w:val="none" w:sz="0" w:space="0" w:color="auto"/>
        <w:bottom w:val="none" w:sz="0" w:space="0" w:color="auto"/>
        <w:right w:val="none" w:sz="0" w:space="0" w:color="auto"/>
      </w:divBdr>
      <w:divsChild>
        <w:div w:id="377315868">
          <w:marLeft w:val="225"/>
          <w:marRight w:val="0"/>
          <w:marTop w:val="0"/>
          <w:marBottom w:val="0"/>
          <w:divBdr>
            <w:top w:val="none" w:sz="0" w:space="0" w:color="auto"/>
            <w:left w:val="none" w:sz="0" w:space="0" w:color="auto"/>
            <w:bottom w:val="none" w:sz="0" w:space="0" w:color="auto"/>
            <w:right w:val="none" w:sz="0" w:space="0" w:color="auto"/>
          </w:divBdr>
        </w:div>
      </w:divsChild>
    </w:div>
    <w:div w:id="1906866089">
      <w:bodyDiv w:val="1"/>
      <w:marLeft w:val="0"/>
      <w:marRight w:val="0"/>
      <w:marTop w:val="0"/>
      <w:marBottom w:val="0"/>
      <w:divBdr>
        <w:top w:val="none" w:sz="0" w:space="0" w:color="auto"/>
        <w:left w:val="none" w:sz="0" w:space="0" w:color="auto"/>
        <w:bottom w:val="none" w:sz="0" w:space="0" w:color="auto"/>
        <w:right w:val="none" w:sz="0" w:space="0" w:color="auto"/>
      </w:divBdr>
    </w:div>
    <w:div w:id="1909487566">
      <w:bodyDiv w:val="1"/>
      <w:marLeft w:val="0"/>
      <w:marRight w:val="0"/>
      <w:marTop w:val="0"/>
      <w:marBottom w:val="0"/>
      <w:divBdr>
        <w:top w:val="none" w:sz="0" w:space="0" w:color="auto"/>
        <w:left w:val="none" w:sz="0" w:space="0" w:color="auto"/>
        <w:bottom w:val="none" w:sz="0" w:space="0" w:color="auto"/>
        <w:right w:val="none" w:sz="0" w:space="0" w:color="auto"/>
      </w:divBdr>
      <w:divsChild>
        <w:div w:id="1747651788">
          <w:marLeft w:val="0"/>
          <w:marRight w:val="0"/>
          <w:marTop w:val="0"/>
          <w:marBottom w:val="0"/>
          <w:divBdr>
            <w:top w:val="none" w:sz="0" w:space="0" w:color="auto"/>
            <w:left w:val="none" w:sz="0" w:space="0" w:color="auto"/>
            <w:bottom w:val="none" w:sz="0" w:space="0" w:color="auto"/>
            <w:right w:val="none" w:sz="0" w:space="0" w:color="auto"/>
          </w:divBdr>
          <w:divsChild>
            <w:div w:id="1205675544">
              <w:marLeft w:val="0"/>
              <w:marRight w:val="0"/>
              <w:marTop w:val="0"/>
              <w:marBottom w:val="0"/>
              <w:divBdr>
                <w:top w:val="none" w:sz="0" w:space="0" w:color="auto"/>
                <w:left w:val="none" w:sz="0" w:space="0" w:color="auto"/>
                <w:bottom w:val="none" w:sz="0" w:space="0" w:color="auto"/>
                <w:right w:val="none" w:sz="0" w:space="0" w:color="auto"/>
              </w:divBdr>
              <w:divsChild>
                <w:div w:id="82562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76196">
          <w:marLeft w:val="0"/>
          <w:marRight w:val="0"/>
          <w:marTop w:val="0"/>
          <w:marBottom w:val="0"/>
          <w:divBdr>
            <w:top w:val="none" w:sz="0" w:space="0" w:color="auto"/>
            <w:left w:val="none" w:sz="0" w:space="0" w:color="auto"/>
            <w:bottom w:val="none" w:sz="0" w:space="0" w:color="auto"/>
            <w:right w:val="none" w:sz="0" w:space="0" w:color="auto"/>
          </w:divBdr>
        </w:div>
      </w:divsChild>
    </w:div>
    <w:div w:id="1943485801">
      <w:bodyDiv w:val="1"/>
      <w:marLeft w:val="0"/>
      <w:marRight w:val="0"/>
      <w:marTop w:val="0"/>
      <w:marBottom w:val="0"/>
      <w:divBdr>
        <w:top w:val="none" w:sz="0" w:space="0" w:color="auto"/>
        <w:left w:val="none" w:sz="0" w:space="0" w:color="auto"/>
        <w:bottom w:val="none" w:sz="0" w:space="0" w:color="auto"/>
        <w:right w:val="none" w:sz="0" w:space="0" w:color="auto"/>
      </w:divBdr>
    </w:div>
    <w:div w:id="1978992648">
      <w:bodyDiv w:val="1"/>
      <w:marLeft w:val="0"/>
      <w:marRight w:val="0"/>
      <w:marTop w:val="0"/>
      <w:marBottom w:val="0"/>
      <w:divBdr>
        <w:top w:val="none" w:sz="0" w:space="0" w:color="auto"/>
        <w:left w:val="none" w:sz="0" w:space="0" w:color="auto"/>
        <w:bottom w:val="none" w:sz="0" w:space="0" w:color="auto"/>
        <w:right w:val="none" w:sz="0" w:space="0" w:color="auto"/>
      </w:divBdr>
    </w:div>
    <w:div w:id="2017727591">
      <w:bodyDiv w:val="1"/>
      <w:marLeft w:val="0"/>
      <w:marRight w:val="0"/>
      <w:marTop w:val="0"/>
      <w:marBottom w:val="0"/>
      <w:divBdr>
        <w:top w:val="none" w:sz="0" w:space="0" w:color="auto"/>
        <w:left w:val="none" w:sz="0" w:space="0" w:color="auto"/>
        <w:bottom w:val="none" w:sz="0" w:space="0" w:color="auto"/>
        <w:right w:val="none" w:sz="0" w:space="0" w:color="auto"/>
      </w:divBdr>
    </w:div>
    <w:div w:id="2079356429">
      <w:bodyDiv w:val="1"/>
      <w:marLeft w:val="0"/>
      <w:marRight w:val="0"/>
      <w:marTop w:val="0"/>
      <w:marBottom w:val="0"/>
      <w:divBdr>
        <w:top w:val="none" w:sz="0" w:space="0" w:color="auto"/>
        <w:left w:val="none" w:sz="0" w:space="0" w:color="auto"/>
        <w:bottom w:val="none" w:sz="0" w:space="0" w:color="auto"/>
        <w:right w:val="none" w:sz="0" w:space="0" w:color="auto"/>
      </w:divBdr>
    </w:div>
    <w:div w:id="2083405058">
      <w:bodyDiv w:val="1"/>
      <w:marLeft w:val="0"/>
      <w:marRight w:val="0"/>
      <w:marTop w:val="0"/>
      <w:marBottom w:val="0"/>
      <w:divBdr>
        <w:top w:val="none" w:sz="0" w:space="0" w:color="auto"/>
        <w:left w:val="none" w:sz="0" w:space="0" w:color="auto"/>
        <w:bottom w:val="none" w:sz="0" w:space="0" w:color="auto"/>
        <w:right w:val="none" w:sz="0" w:space="0" w:color="auto"/>
      </w:divBdr>
    </w:div>
    <w:div w:id="2087261195">
      <w:bodyDiv w:val="1"/>
      <w:marLeft w:val="0"/>
      <w:marRight w:val="0"/>
      <w:marTop w:val="0"/>
      <w:marBottom w:val="0"/>
      <w:divBdr>
        <w:top w:val="none" w:sz="0" w:space="0" w:color="auto"/>
        <w:left w:val="none" w:sz="0" w:space="0" w:color="auto"/>
        <w:bottom w:val="none" w:sz="0" w:space="0" w:color="auto"/>
        <w:right w:val="none" w:sz="0" w:space="0" w:color="auto"/>
      </w:divBdr>
    </w:div>
    <w:div w:id="2107580130">
      <w:bodyDiv w:val="1"/>
      <w:marLeft w:val="0"/>
      <w:marRight w:val="0"/>
      <w:marTop w:val="0"/>
      <w:marBottom w:val="0"/>
      <w:divBdr>
        <w:top w:val="none" w:sz="0" w:space="0" w:color="auto"/>
        <w:left w:val="none" w:sz="0" w:space="0" w:color="auto"/>
        <w:bottom w:val="none" w:sz="0" w:space="0" w:color="auto"/>
        <w:right w:val="none" w:sz="0" w:space="0" w:color="auto"/>
      </w:divBdr>
    </w:div>
    <w:div w:id="211015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munizza@nvca.org" TargetMode="External"/><Relationship Id="rId18" Type="http://schemas.openxmlformats.org/officeDocument/2006/relationships/hyperlink" Target="https://nvca-org.sharefile.com/d-s9a543a5937a4e158" TargetMode="External"/><Relationship Id="rId26" Type="http://schemas.openxmlformats.org/officeDocument/2006/relationships/hyperlink" Target="https://nvca-org.sharefile.com/d-s8374569f7e2459fa" TargetMode="External"/><Relationship Id="rId39" Type="http://schemas.openxmlformats.org/officeDocument/2006/relationships/comments" Target="comments.xml"/><Relationship Id="rId21" Type="http://schemas.openxmlformats.org/officeDocument/2006/relationships/hyperlink" Target="https://www.linkedin.com/in/stephaniesouthwick/" TargetMode="External"/><Relationship Id="rId34" Type="http://schemas.openxmlformats.org/officeDocument/2006/relationships/hyperlink" Target="https://nvca-org.sharefile.com/share/view/s0e5808fb1944054b" TargetMode="External"/><Relationship Id="rId42" Type="http://schemas.openxmlformats.org/officeDocument/2006/relationships/hyperlink" Target="https://nvca-org.sharefile.com/d-s7d3fe220f4342c1b" TargetMode="External"/><Relationship Id="rId47" Type="http://schemas.openxmlformats.org/officeDocument/2006/relationships/hyperlink" Target="https://nvca-org.sharefile.com/d-se042dc88b5443a38" TargetMode="External"/><Relationship Id="rId50" Type="http://schemas.openxmlformats.org/officeDocument/2006/relationships/hyperlink" Target="https://zoom.us/webinar/105841033" TargetMode="External"/><Relationship Id="rId55" Type="http://schemas.openxmlformats.org/officeDocument/2006/relationships/hyperlink" Target="https://nvca-org.sharefile.com/d-sbf76ef298c84b7a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vca-org.sharefile.com/d-s6a6719835b74a278" TargetMode="External"/><Relationship Id="rId29" Type="http://schemas.openxmlformats.org/officeDocument/2006/relationships/hyperlink" Target="https://www.linkedin.com/in/adam-coccari-9932a134/" TargetMode="External"/><Relationship Id="rId11" Type="http://schemas.openxmlformats.org/officeDocument/2006/relationships/hyperlink" Target="mailto:svolk@nvca.org" TargetMode="External"/><Relationship Id="rId24" Type="http://schemas.openxmlformats.org/officeDocument/2006/relationships/hyperlink" Target="https://nvca-org.sharefile.com/d-s99ac8b7d42a42578" TargetMode="External"/><Relationship Id="rId32" Type="http://schemas.openxmlformats.org/officeDocument/2006/relationships/hyperlink" Target="https://nvca-org.sharefile.com/share/view/s562833211e04ce18" TargetMode="External"/><Relationship Id="rId37" Type="http://schemas.openxmlformats.org/officeDocument/2006/relationships/hyperlink" Target="https://nvca-org.sharefile.com/d-sc83a14b0c1f4d759" TargetMode="External"/><Relationship Id="rId40" Type="http://schemas.microsoft.com/office/2011/relationships/commentsExtended" Target="commentsExtended.xml"/><Relationship Id="rId45" Type="http://schemas.openxmlformats.org/officeDocument/2006/relationships/hyperlink" Target="https://nvca-org.sharefile.com/d-s738d81bd22a461fa" TargetMode="External"/><Relationship Id="rId53" Type="http://schemas.openxmlformats.org/officeDocument/2006/relationships/hyperlink" Target="https://nvca-org.sharefile.com/d-s979510a74a74f108"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nvca-org.sharefile.com/d-s7c1b656538849709" TargetMode="External"/><Relationship Id="rId4" Type="http://schemas.openxmlformats.org/officeDocument/2006/relationships/settings" Target="settings.xml"/><Relationship Id="rId9" Type="http://schemas.openxmlformats.org/officeDocument/2006/relationships/hyperlink" Target="mailto:svolk@nvca.org" TargetMode="External"/><Relationship Id="rId14" Type="http://schemas.openxmlformats.org/officeDocument/2006/relationships/hyperlink" Target="https://nvca-org.sharefile.com/d-s813e138c63f4993a" TargetMode="External"/><Relationship Id="rId22" Type="http://schemas.openxmlformats.org/officeDocument/2006/relationships/hyperlink" Target="https://www.benthamimf.com/" TargetMode="External"/><Relationship Id="rId27" Type="http://schemas.openxmlformats.org/officeDocument/2006/relationships/hyperlink" Target="https://nvca-org.sharefile.com/d-scc2aa21699b44f78" TargetMode="External"/><Relationship Id="rId30" Type="http://schemas.openxmlformats.org/officeDocument/2006/relationships/hyperlink" Target="https://nvca-org.sharefile.com/d-se30ba82ad7946d2b" TargetMode="External"/><Relationship Id="rId35" Type="http://schemas.openxmlformats.org/officeDocument/2006/relationships/hyperlink" Target="https://nvca-org.sharefile.com/d-s6e0b26e1a4e46748" TargetMode="External"/><Relationship Id="rId43" Type="http://schemas.openxmlformats.org/officeDocument/2006/relationships/hyperlink" Target="https://nvca-org.sharefile.com/d-sc1c9368ad294ff28" TargetMode="External"/><Relationship Id="rId48" Type="http://schemas.openxmlformats.org/officeDocument/2006/relationships/hyperlink" Target="https://nvca-org.sharefile.com/d-sdec3451c5484a8ab" TargetMode="External"/><Relationship Id="rId56" Type="http://schemas.openxmlformats.org/officeDocument/2006/relationships/header" Target="header1.xml"/><Relationship Id="rId8" Type="http://schemas.openxmlformats.org/officeDocument/2006/relationships/hyperlink" Target="mailto:svolk@nvca.org" TargetMode="External"/><Relationship Id="rId51" Type="http://schemas.openxmlformats.org/officeDocument/2006/relationships/hyperlink" Target="https://nvca-org.sharefile.com/d-s35a99fb6b7a4351a" TargetMode="External"/><Relationship Id="rId3" Type="http://schemas.openxmlformats.org/officeDocument/2006/relationships/styles" Target="styles.xml"/><Relationship Id="rId12" Type="http://schemas.openxmlformats.org/officeDocument/2006/relationships/hyperlink" Target="mailto:hmunizza@nvca.org" TargetMode="External"/><Relationship Id="rId17" Type="http://schemas.openxmlformats.org/officeDocument/2006/relationships/hyperlink" Target="https://nvca-org.sharefile.com/d-sed0350f42ad4704a" TargetMode="External"/><Relationship Id="rId25" Type="http://schemas.openxmlformats.org/officeDocument/2006/relationships/hyperlink" Target="https://www.linkedin.com/in/jimadler/" TargetMode="External"/><Relationship Id="rId33" Type="http://schemas.openxmlformats.org/officeDocument/2006/relationships/hyperlink" Target="https://nvca-org.sharefile.com/share/view/sab494f9f33c4caeb" TargetMode="External"/><Relationship Id="rId38" Type="http://schemas.openxmlformats.org/officeDocument/2006/relationships/hyperlink" Target="https://nvca-org.sharefile.com/d-s4daf32ee69a40f69" TargetMode="External"/><Relationship Id="rId46" Type="http://schemas.openxmlformats.org/officeDocument/2006/relationships/hyperlink" Target="https://nvca-org.sharefile.com/d-s736b975ed7c4429b" TargetMode="External"/><Relationship Id="rId59" Type="http://schemas.microsoft.com/office/2011/relationships/people" Target="people.xml"/><Relationship Id="rId20" Type="http://schemas.openxmlformats.org/officeDocument/2006/relationships/hyperlink" Target="https://www.linkedin.com/in/ericbahn/" TargetMode="External"/><Relationship Id="rId41" Type="http://schemas.microsoft.com/office/2016/09/relationships/commentsIds" Target="commentsIds.xml"/><Relationship Id="rId54" Type="http://schemas.openxmlformats.org/officeDocument/2006/relationships/hyperlink" Target="https://nvca-org.sharefile.com/d-s2f22157a2144e45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vca-org.sharefile.com/d-sd7553e69eb349389" TargetMode="External"/><Relationship Id="rId23" Type="http://schemas.openxmlformats.org/officeDocument/2006/relationships/hyperlink" Target="https://www.linkedin.com/in/aravindas/" TargetMode="External"/><Relationship Id="rId28" Type="http://schemas.openxmlformats.org/officeDocument/2006/relationships/hyperlink" Target="https://nvca-org.sharefile.com/d-s60b2b9cb8c24de38" TargetMode="External"/><Relationship Id="rId36" Type="http://schemas.openxmlformats.org/officeDocument/2006/relationships/hyperlink" Target="https://nvca-org.sharefile.com/d-s310721b423142109" TargetMode="External"/><Relationship Id="rId49" Type="http://schemas.openxmlformats.org/officeDocument/2006/relationships/hyperlink" Target="https://nvca-org.sharefile.com/d-s06c87e15c424ad89" TargetMode="External"/><Relationship Id="rId57" Type="http://schemas.openxmlformats.org/officeDocument/2006/relationships/header" Target="header2.xml"/><Relationship Id="rId10" Type="http://schemas.openxmlformats.org/officeDocument/2006/relationships/hyperlink" Target="mailto:hmunizza@nvca.org" TargetMode="External"/><Relationship Id="rId31" Type="http://schemas.openxmlformats.org/officeDocument/2006/relationships/hyperlink" Target="https://nvca-org.sharefile.com/d-s8bcd60a3e5a4bcd8" TargetMode="External"/><Relationship Id="rId44" Type="http://schemas.openxmlformats.org/officeDocument/2006/relationships/hyperlink" Target="https://nvca-org.sharefile.com/d-s062b87759bc4187a" TargetMode="External"/><Relationship Id="rId52" Type="http://schemas.openxmlformats.org/officeDocument/2006/relationships/hyperlink" Target="https://nvca-org.sharefile.com/share/view/s9db6c63ffd34653a" TargetMode="External"/><Relationship Id="rId6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500CB-E19C-41F3-B2B8-B219D809D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2984</Words>
  <Characters>17011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Miller</dc:creator>
  <cp:keywords/>
  <dc:description/>
  <cp:lastModifiedBy>Emily Varady</cp:lastModifiedBy>
  <cp:revision>2</cp:revision>
  <cp:lastPrinted>2020-05-14T15:08:00Z</cp:lastPrinted>
  <dcterms:created xsi:type="dcterms:W3CDTF">2020-06-30T13:52:00Z</dcterms:created>
  <dcterms:modified xsi:type="dcterms:W3CDTF">2020-06-30T13:52:00Z</dcterms:modified>
</cp:coreProperties>
</file>